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D2F6C" w14:textId="77777777" w:rsidR="00901B13" w:rsidRDefault="00706046" w:rsidP="00C90D35">
      <w:pPr>
        <w:pStyle w:val="ekvue1arial"/>
      </w:pPr>
      <w:bookmarkStart w:id="0" w:name="_Hlk83798687"/>
      <w:r>
        <w:t>R</w:t>
      </w:r>
      <w:r w:rsidR="00F15D39">
        <w:t>ituale</w:t>
      </w:r>
      <w:r>
        <w:t xml:space="preserve"> recherchieren,</w:t>
      </w:r>
      <w:r w:rsidR="00F15D39">
        <w:t xml:space="preserve"> gestalten und</w:t>
      </w:r>
      <w:r>
        <w:t xml:space="preserve"> </w:t>
      </w:r>
      <w:r w:rsidRPr="00515446">
        <w:t>interpretieren</w:t>
      </w:r>
      <w:bookmarkEnd w:id="0"/>
    </w:p>
    <w:p w14:paraId="1C012405" w14:textId="77777777" w:rsidR="00706046" w:rsidRDefault="00706046" w:rsidP="00FD20A8"/>
    <w:p w14:paraId="0E2B3E80" w14:textId="77777777" w:rsidR="004F1A74" w:rsidRDefault="00371870" w:rsidP="00FD20A8">
      <w:r w:rsidRPr="00C90D35">
        <w:rPr>
          <w:rStyle w:val="ekvfett"/>
        </w:rPr>
        <w:t>Rituale</w:t>
      </w:r>
      <w:r>
        <w:t xml:space="preserve"> sind Handlungen, die nach festen Regeln ablaufen. Rituale haben einen symbolischen Charakter. Das bedeutet, dass durch ein Ritual etwas zum Ausdruck gebracht werden soll. </w:t>
      </w:r>
      <w:r w:rsidR="00F15D39">
        <w:t>Feste werden durch verschiedene Rituale geprägt</w:t>
      </w:r>
      <w:r w:rsidR="00D05316">
        <w:t xml:space="preserve"> und in ihrem Ablauf gestaltet</w:t>
      </w:r>
      <w:r w:rsidR="00F15D39">
        <w:t>. Am Geburtstag werden die Kerzen auf der Torte ausgepustet, an Weihnachten der Tannenbaum aufgestellt</w:t>
      </w:r>
      <w:r w:rsidR="00D05316">
        <w:t>, bei der Taufe ein Kind mit Wasser übergossen</w:t>
      </w:r>
      <w:r w:rsidR="00F15D39">
        <w:t>. Die Rituale eines Festes genauer zu betrachten, kann helfen</w:t>
      </w:r>
      <w:r w:rsidR="00D05316">
        <w:t>,</w:t>
      </w:r>
      <w:r w:rsidR="00F15D39">
        <w:t xml:space="preserve"> das Fest besser zu verstehen. </w:t>
      </w:r>
      <w:r w:rsidR="00D05316" w:rsidRPr="00D05316">
        <w:t xml:space="preserve">Wasser ist </w:t>
      </w:r>
      <w:r w:rsidR="00015E3D">
        <w:t xml:space="preserve">beispielsweise </w:t>
      </w:r>
      <w:r w:rsidR="00D05316" w:rsidRPr="00D05316">
        <w:t xml:space="preserve">ein Symbol des Lebens. Durch das Wasser </w:t>
      </w:r>
      <w:r w:rsidR="00015E3D">
        <w:t xml:space="preserve">in der Taufe </w:t>
      </w:r>
      <w:r w:rsidR="00D05316" w:rsidRPr="00D05316">
        <w:t xml:space="preserve">wird der Täufling </w:t>
      </w:r>
      <w:r w:rsidR="003A6277">
        <w:t xml:space="preserve">symbolisch </w:t>
      </w:r>
      <w:r w:rsidR="00D05316" w:rsidRPr="00D05316">
        <w:t>von schlechten Dingen ge</w:t>
      </w:r>
      <w:r w:rsidR="00015E3D">
        <w:t>reinigt</w:t>
      </w:r>
      <w:r w:rsidR="00D05316" w:rsidRPr="00D05316">
        <w:t>.</w:t>
      </w:r>
    </w:p>
    <w:p w14:paraId="72CF88F0" w14:textId="587C45F9" w:rsidR="00371870" w:rsidRDefault="00F15D39" w:rsidP="00FD20A8">
      <w:r>
        <w:t xml:space="preserve">Die Tabelle kann </w:t>
      </w:r>
      <w:r w:rsidR="004F1A74">
        <w:t>dabei</w:t>
      </w:r>
      <w:r>
        <w:t xml:space="preserve"> helfen, ein Fest </w:t>
      </w:r>
      <w:r w:rsidR="00D05316">
        <w:t>mithilfe seiner</w:t>
      </w:r>
      <w:r>
        <w:t xml:space="preserve"> Rituale zu erschließen.</w:t>
      </w:r>
    </w:p>
    <w:p w14:paraId="1EC55713" w14:textId="77777777" w:rsidR="00F15D39" w:rsidRDefault="00F15D39" w:rsidP="00FD20A8"/>
    <w:p w14:paraId="13AA3F5C" w14:textId="238EF315" w:rsidR="009D1E4D" w:rsidRPr="009D1E4D" w:rsidRDefault="009D1E4D" w:rsidP="00FD20A8">
      <w:pPr>
        <w:rPr>
          <w:rStyle w:val="ekvarbeitsanweisungdeutsch"/>
        </w:rPr>
      </w:pPr>
      <w:r w:rsidRPr="004F1A74">
        <w:rPr>
          <w:rStyle w:val="ekvnummerierung"/>
        </w:rPr>
        <w:t>1.</w:t>
      </w:r>
      <w:r w:rsidRPr="009D1E4D">
        <w:rPr>
          <w:rStyle w:val="ekvarbeitsanweisungdeutsch"/>
        </w:rPr>
        <w:t xml:space="preserve"> Füll</w:t>
      </w:r>
      <w:r w:rsidR="004F1A74">
        <w:rPr>
          <w:rStyle w:val="ekvarbeitsanweisungdeutsch"/>
        </w:rPr>
        <w:t>e</w:t>
      </w:r>
      <w:r w:rsidRPr="009D1E4D">
        <w:rPr>
          <w:rStyle w:val="ekvarbeitsanweisungdeutsch"/>
        </w:rPr>
        <w:t xml:space="preserve"> die Tabelle aus.</w:t>
      </w:r>
    </w:p>
    <w:p w14:paraId="054D5C88" w14:textId="3E103B01" w:rsidR="00F15D39" w:rsidRDefault="00F15D39" w:rsidP="00C90D35">
      <w:pPr>
        <w:pStyle w:val="ekvschreiblinie"/>
        <w:rPr>
          <w:u w:val="single"/>
        </w:rPr>
      </w:pPr>
      <w:r>
        <w:t>Name des Festes:</w:t>
      </w:r>
      <w:r w:rsidR="004F1A74">
        <w:t xml:space="preserve"> </w:t>
      </w:r>
      <w:r w:rsidR="00C90D35">
        <w:rPr>
          <w:u w:val="single"/>
        </w:rPr>
        <w:tab/>
      </w:r>
    </w:p>
    <w:p w14:paraId="03E3720D" w14:textId="77777777" w:rsidR="00C90D35" w:rsidRPr="00C90D35" w:rsidRDefault="00C90D35" w:rsidP="00C90D35"/>
    <w:tbl>
      <w:tblPr>
        <w:tblW w:w="93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3686"/>
        <w:gridCol w:w="3970"/>
      </w:tblGrid>
      <w:tr w:rsidR="00F15D39" w:rsidRPr="003C39DC" w14:paraId="72C4E224" w14:textId="77777777" w:rsidTr="00F15D39">
        <w:trPr>
          <w:trHeight w:val="315"/>
        </w:trPr>
        <w:tc>
          <w:tcPr>
            <w:tcW w:w="1701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479B0961" w14:textId="77777777" w:rsidR="00F15D39" w:rsidRPr="003C39DC" w:rsidRDefault="00F15D39" w:rsidP="00AC4074">
            <w:pPr>
              <w:pStyle w:val="ekvtabelle"/>
            </w:pPr>
            <w:r>
              <w:t>Name des Rituals</w:t>
            </w:r>
          </w:p>
        </w:tc>
        <w:tc>
          <w:tcPr>
            <w:tcW w:w="3686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21C3B1F8" w14:textId="18152FD3" w:rsidR="00F15D39" w:rsidRPr="003C39DC" w:rsidRDefault="00F15D39" w:rsidP="00AC4074">
            <w:pPr>
              <w:pStyle w:val="ekvtabelle"/>
            </w:pPr>
            <w:r>
              <w:t>Wie wird das Ritual gestaltet? Beschreib</w:t>
            </w:r>
            <w:r w:rsidR="004F1A74">
              <w:t>e</w:t>
            </w:r>
            <w:r>
              <w:t>.</w:t>
            </w:r>
          </w:p>
        </w:tc>
        <w:tc>
          <w:tcPr>
            <w:tcW w:w="3970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6B8F47DD" w14:textId="2CD76736" w:rsidR="00F15D39" w:rsidRPr="003C39DC" w:rsidRDefault="00F15D39" w:rsidP="00AC4074">
            <w:pPr>
              <w:pStyle w:val="ekvtabelle"/>
            </w:pPr>
            <w:r>
              <w:t>Welche Bedeutung hat das Ritual. Erläuter</w:t>
            </w:r>
            <w:r w:rsidR="004F1A74">
              <w:t>e</w:t>
            </w:r>
            <w:r>
              <w:t>.</w:t>
            </w:r>
          </w:p>
        </w:tc>
      </w:tr>
      <w:tr w:rsidR="00F15D39" w:rsidRPr="003C39DC" w14:paraId="531FB855" w14:textId="77777777" w:rsidTr="00F15D39">
        <w:trPr>
          <w:trHeight w:val="315"/>
        </w:trPr>
        <w:tc>
          <w:tcPr>
            <w:tcW w:w="1701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06247ED6" w14:textId="77777777" w:rsidR="00F15D39" w:rsidRPr="00D05316" w:rsidRDefault="00F15D39" w:rsidP="009D1E4D">
            <w:pPr>
              <w:pStyle w:val="ekvtabelle"/>
              <w:rPr>
                <w:rStyle w:val="ekvhandschrift"/>
              </w:rPr>
            </w:pPr>
          </w:p>
        </w:tc>
        <w:tc>
          <w:tcPr>
            <w:tcW w:w="3686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41227FAE" w14:textId="77777777" w:rsidR="00F15D39" w:rsidRPr="00D05316" w:rsidRDefault="00F15D39" w:rsidP="009D1E4D">
            <w:pPr>
              <w:pStyle w:val="ekvtabelle"/>
              <w:rPr>
                <w:rStyle w:val="ekvhandschrift"/>
              </w:rPr>
            </w:pPr>
          </w:p>
        </w:tc>
        <w:tc>
          <w:tcPr>
            <w:tcW w:w="3970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638908EE" w14:textId="77777777" w:rsidR="00F15D39" w:rsidRDefault="00F15D39" w:rsidP="009D1E4D">
            <w:pPr>
              <w:pStyle w:val="ekvtabelle"/>
              <w:rPr>
                <w:rStyle w:val="ekvhandschrift"/>
              </w:rPr>
            </w:pPr>
          </w:p>
          <w:p w14:paraId="1B2880AF" w14:textId="77777777" w:rsidR="00015E3D" w:rsidRDefault="00015E3D" w:rsidP="009D1E4D">
            <w:pPr>
              <w:pStyle w:val="ekvtabelle"/>
              <w:rPr>
                <w:rStyle w:val="ekvhandschrift"/>
              </w:rPr>
            </w:pPr>
          </w:p>
          <w:p w14:paraId="7BDD7477" w14:textId="77777777" w:rsidR="009D1E4D" w:rsidRDefault="009D1E4D" w:rsidP="009D1E4D">
            <w:pPr>
              <w:pStyle w:val="ekvtabelle"/>
              <w:rPr>
                <w:rStyle w:val="ekvhandschrift"/>
              </w:rPr>
            </w:pPr>
          </w:p>
          <w:p w14:paraId="79C9F097" w14:textId="77777777" w:rsidR="009D1E4D" w:rsidRPr="00D05316" w:rsidRDefault="009D1E4D" w:rsidP="009D1E4D">
            <w:pPr>
              <w:pStyle w:val="ekvtabelle"/>
              <w:rPr>
                <w:rStyle w:val="ekvhandschrift"/>
              </w:rPr>
            </w:pPr>
          </w:p>
        </w:tc>
      </w:tr>
      <w:tr w:rsidR="00F15D39" w:rsidRPr="003C39DC" w14:paraId="1C6672B7" w14:textId="77777777" w:rsidTr="00F15D39">
        <w:trPr>
          <w:trHeight w:val="315"/>
        </w:trPr>
        <w:tc>
          <w:tcPr>
            <w:tcW w:w="170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2EF68E1" w14:textId="77777777" w:rsidR="00F15D39" w:rsidRPr="00F15D39" w:rsidRDefault="00F15D39" w:rsidP="009D1E4D">
            <w:pPr>
              <w:pStyle w:val="ekvtabelle"/>
            </w:pPr>
          </w:p>
        </w:tc>
        <w:tc>
          <w:tcPr>
            <w:tcW w:w="368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597249B" w14:textId="77777777" w:rsidR="00F15D39" w:rsidRPr="00F15D39" w:rsidRDefault="00F15D39" w:rsidP="009D1E4D">
            <w:pPr>
              <w:pStyle w:val="ekvtabelle"/>
            </w:pPr>
          </w:p>
        </w:tc>
        <w:tc>
          <w:tcPr>
            <w:tcW w:w="397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02640FE1" w14:textId="77777777" w:rsidR="00F15D39" w:rsidRDefault="00F15D39" w:rsidP="009D1E4D">
            <w:pPr>
              <w:pStyle w:val="ekvtabelle"/>
            </w:pPr>
          </w:p>
          <w:p w14:paraId="53C1CC61" w14:textId="77777777" w:rsidR="00F15D39" w:rsidRDefault="00F15D39" w:rsidP="009D1E4D">
            <w:pPr>
              <w:pStyle w:val="ekvtabelle"/>
            </w:pPr>
          </w:p>
          <w:p w14:paraId="4CCA946F" w14:textId="77777777" w:rsidR="009D1E4D" w:rsidRDefault="009D1E4D" w:rsidP="009D1E4D">
            <w:pPr>
              <w:pStyle w:val="ekvtabelle"/>
            </w:pPr>
          </w:p>
          <w:p w14:paraId="12AD4616" w14:textId="77777777" w:rsidR="009D1E4D" w:rsidRPr="00F15D39" w:rsidRDefault="009D1E4D" w:rsidP="009D1E4D">
            <w:pPr>
              <w:pStyle w:val="ekvtabelle"/>
            </w:pPr>
          </w:p>
        </w:tc>
      </w:tr>
      <w:tr w:rsidR="00F15D39" w:rsidRPr="003C39DC" w14:paraId="4B0124C6" w14:textId="77777777" w:rsidTr="00F15D39">
        <w:trPr>
          <w:trHeight w:val="315"/>
        </w:trPr>
        <w:tc>
          <w:tcPr>
            <w:tcW w:w="170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14B9D37" w14:textId="77777777" w:rsidR="00F15D39" w:rsidRPr="00F15D39" w:rsidRDefault="00F15D39" w:rsidP="009D1E4D">
            <w:pPr>
              <w:pStyle w:val="ekvtabelle"/>
            </w:pPr>
          </w:p>
        </w:tc>
        <w:tc>
          <w:tcPr>
            <w:tcW w:w="368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6CDB0C70" w14:textId="77777777" w:rsidR="00F15D39" w:rsidRPr="00F15D39" w:rsidRDefault="00F15D39" w:rsidP="009D1E4D">
            <w:pPr>
              <w:pStyle w:val="ekvtabelle"/>
            </w:pPr>
          </w:p>
        </w:tc>
        <w:tc>
          <w:tcPr>
            <w:tcW w:w="397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A790D24" w14:textId="77777777" w:rsidR="00F15D39" w:rsidRDefault="00F15D39" w:rsidP="009D1E4D">
            <w:pPr>
              <w:pStyle w:val="ekvtabelle"/>
            </w:pPr>
          </w:p>
          <w:p w14:paraId="00F9D9A6" w14:textId="77777777" w:rsidR="009D1E4D" w:rsidRDefault="009D1E4D" w:rsidP="009D1E4D">
            <w:pPr>
              <w:pStyle w:val="ekvtabelle"/>
            </w:pPr>
          </w:p>
          <w:p w14:paraId="0C1F784B" w14:textId="77777777" w:rsidR="00F15D39" w:rsidRDefault="00F15D39" w:rsidP="009D1E4D">
            <w:pPr>
              <w:pStyle w:val="ekvtabelle"/>
            </w:pPr>
          </w:p>
          <w:p w14:paraId="2E56978F" w14:textId="77777777" w:rsidR="009D1E4D" w:rsidRPr="00F15D39" w:rsidRDefault="009D1E4D" w:rsidP="009D1E4D">
            <w:pPr>
              <w:pStyle w:val="ekvtabelle"/>
            </w:pPr>
          </w:p>
        </w:tc>
      </w:tr>
      <w:tr w:rsidR="00F15D39" w:rsidRPr="003C39DC" w14:paraId="1FA3B9AD" w14:textId="77777777" w:rsidTr="00F15D39">
        <w:trPr>
          <w:trHeight w:val="315"/>
        </w:trPr>
        <w:tc>
          <w:tcPr>
            <w:tcW w:w="170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5EC9DA2" w14:textId="77777777" w:rsidR="00F15D39" w:rsidRPr="00F15D39" w:rsidRDefault="00F15D39" w:rsidP="009D1E4D">
            <w:pPr>
              <w:pStyle w:val="ekvtabelle"/>
            </w:pPr>
          </w:p>
        </w:tc>
        <w:tc>
          <w:tcPr>
            <w:tcW w:w="368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6167F59D" w14:textId="77777777" w:rsidR="00F15D39" w:rsidRPr="00F15D39" w:rsidRDefault="00F15D39" w:rsidP="009D1E4D">
            <w:pPr>
              <w:pStyle w:val="ekvtabelle"/>
            </w:pPr>
          </w:p>
        </w:tc>
        <w:tc>
          <w:tcPr>
            <w:tcW w:w="397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6C4676DA" w14:textId="77777777" w:rsidR="00F15D39" w:rsidRDefault="00F15D39" w:rsidP="009D1E4D">
            <w:pPr>
              <w:pStyle w:val="ekvtabelle"/>
            </w:pPr>
          </w:p>
          <w:p w14:paraId="664A7BD5" w14:textId="77777777" w:rsidR="00F15D39" w:rsidRDefault="00F15D39" w:rsidP="009D1E4D">
            <w:pPr>
              <w:pStyle w:val="ekvtabelle"/>
            </w:pPr>
          </w:p>
          <w:p w14:paraId="527D9749" w14:textId="77777777" w:rsidR="009D1E4D" w:rsidRDefault="009D1E4D" w:rsidP="009D1E4D">
            <w:pPr>
              <w:pStyle w:val="ekvtabelle"/>
            </w:pPr>
          </w:p>
          <w:p w14:paraId="37219D7E" w14:textId="77777777" w:rsidR="009D1E4D" w:rsidRPr="00F15D39" w:rsidRDefault="009D1E4D" w:rsidP="009D1E4D">
            <w:pPr>
              <w:pStyle w:val="ekvtabelle"/>
            </w:pPr>
          </w:p>
        </w:tc>
      </w:tr>
      <w:tr w:rsidR="00F15D39" w:rsidRPr="003C39DC" w14:paraId="157A2CD0" w14:textId="77777777" w:rsidTr="00F15D39">
        <w:trPr>
          <w:trHeight w:val="315"/>
        </w:trPr>
        <w:tc>
          <w:tcPr>
            <w:tcW w:w="170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716DF96" w14:textId="77777777" w:rsidR="00F15D39" w:rsidRPr="00F15D39" w:rsidRDefault="00F15D39" w:rsidP="009D1E4D">
            <w:pPr>
              <w:pStyle w:val="ekvtabelle"/>
            </w:pPr>
          </w:p>
        </w:tc>
        <w:tc>
          <w:tcPr>
            <w:tcW w:w="368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738C711B" w14:textId="77777777" w:rsidR="00F15D39" w:rsidRPr="00F15D39" w:rsidRDefault="00F15D39" w:rsidP="009D1E4D">
            <w:pPr>
              <w:pStyle w:val="ekvtabelle"/>
            </w:pPr>
          </w:p>
        </w:tc>
        <w:tc>
          <w:tcPr>
            <w:tcW w:w="397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6DDBFD0F" w14:textId="77777777" w:rsidR="00F15D39" w:rsidRDefault="00F15D39" w:rsidP="009D1E4D">
            <w:pPr>
              <w:pStyle w:val="ekvtabelle"/>
            </w:pPr>
          </w:p>
          <w:p w14:paraId="2B882A27" w14:textId="77777777" w:rsidR="00F15D39" w:rsidRDefault="00F15D39" w:rsidP="009D1E4D">
            <w:pPr>
              <w:pStyle w:val="ekvtabelle"/>
            </w:pPr>
          </w:p>
          <w:p w14:paraId="21C5DDD5" w14:textId="77777777" w:rsidR="009D1E4D" w:rsidRDefault="009D1E4D" w:rsidP="009D1E4D">
            <w:pPr>
              <w:pStyle w:val="ekvtabelle"/>
            </w:pPr>
          </w:p>
          <w:p w14:paraId="3EDBE8AE" w14:textId="77777777" w:rsidR="009D1E4D" w:rsidRPr="00F15D39" w:rsidRDefault="009D1E4D" w:rsidP="009D1E4D">
            <w:pPr>
              <w:pStyle w:val="ekvtabelle"/>
            </w:pPr>
          </w:p>
        </w:tc>
      </w:tr>
      <w:tr w:rsidR="00F15D39" w:rsidRPr="003C39DC" w14:paraId="2E193CEF" w14:textId="77777777" w:rsidTr="00F15D39">
        <w:trPr>
          <w:trHeight w:val="315"/>
        </w:trPr>
        <w:tc>
          <w:tcPr>
            <w:tcW w:w="170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B15D3A0" w14:textId="77777777" w:rsidR="00F15D39" w:rsidRPr="00F15D39" w:rsidRDefault="00F15D39" w:rsidP="009D1E4D">
            <w:pPr>
              <w:pStyle w:val="ekvtabelle"/>
            </w:pPr>
          </w:p>
        </w:tc>
        <w:tc>
          <w:tcPr>
            <w:tcW w:w="368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F644D1B" w14:textId="77777777" w:rsidR="00F15D39" w:rsidRPr="00F15D39" w:rsidRDefault="00F15D39" w:rsidP="009D1E4D">
            <w:pPr>
              <w:pStyle w:val="ekvtabelle"/>
            </w:pPr>
          </w:p>
        </w:tc>
        <w:tc>
          <w:tcPr>
            <w:tcW w:w="397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5EEF68D" w14:textId="77777777" w:rsidR="00F15D39" w:rsidRDefault="00F15D39" w:rsidP="009D1E4D">
            <w:pPr>
              <w:pStyle w:val="ekvtabelle"/>
            </w:pPr>
          </w:p>
          <w:p w14:paraId="5B754EB8" w14:textId="77777777" w:rsidR="009D1E4D" w:rsidRDefault="009D1E4D" w:rsidP="009D1E4D">
            <w:pPr>
              <w:pStyle w:val="ekvtabelle"/>
            </w:pPr>
          </w:p>
          <w:p w14:paraId="3E59DE55" w14:textId="77777777" w:rsidR="00F15D39" w:rsidRDefault="00F15D39" w:rsidP="009D1E4D">
            <w:pPr>
              <w:pStyle w:val="ekvtabelle"/>
            </w:pPr>
          </w:p>
          <w:p w14:paraId="18B33587" w14:textId="77777777" w:rsidR="009D1E4D" w:rsidRPr="00F15D39" w:rsidRDefault="009D1E4D" w:rsidP="009D1E4D">
            <w:pPr>
              <w:pStyle w:val="ekvtabelle"/>
            </w:pPr>
          </w:p>
        </w:tc>
      </w:tr>
    </w:tbl>
    <w:p w14:paraId="19435BD7" w14:textId="77777777" w:rsidR="00F15D39" w:rsidRDefault="00F15D39" w:rsidP="00FD20A8"/>
    <w:p w14:paraId="482717BA" w14:textId="4D17AC03" w:rsidR="009D1E4D" w:rsidRDefault="009D1E4D" w:rsidP="00FD20A8">
      <w:pPr>
        <w:rPr>
          <w:rStyle w:val="ekvarbeitsanweisungdeutsch"/>
        </w:rPr>
      </w:pPr>
      <w:r w:rsidRPr="004F1A74">
        <w:rPr>
          <w:rStyle w:val="ekvnummerierung"/>
        </w:rPr>
        <w:t>2.</w:t>
      </w:r>
      <w:r>
        <w:rPr>
          <w:rStyle w:val="ekvarbeitsanweisungdeutsch"/>
        </w:rPr>
        <w:t xml:space="preserve"> Vollzieh</w:t>
      </w:r>
      <w:r w:rsidR="004F1A74">
        <w:rPr>
          <w:rStyle w:val="ekvarbeitsanweisungdeutsch"/>
        </w:rPr>
        <w:t>e</w:t>
      </w:r>
      <w:r>
        <w:rPr>
          <w:rStyle w:val="ekvarbeitsanweisungdeutsch"/>
        </w:rPr>
        <w:t xml:space="preserve"> die Rituale </w:t>
      </w:r>
      <w:r w:rsidR="004F1A74">
        <w:rPr>
          <w:rStyle w:val="ekvarbeitsanweisungdeutsch"/>
        </w:rPr>
        <w:t>des</w:t>
      </w:r>
      <w:r>
        <w:rPr>
          <w:rStyle w:val="ekvarbeitsanweisungdeutsch"/>
        </w:rPr>
        <w:t xml:space="preserve"> Festes nach und beschreib</w:t>
      </w:r>
      <w:r w:rsidR="004F1A74">
        <w:rPr>
          <w:rStyle w:val="ekvarbeitsanweisungdeutsch"/>
        </w:rPr>
        <w:t>e</w:t>
      </w:r>
      <w:r>
        <w:rPr>
          <w:rStyle w:val="ekvarbeitsanweisungdeutsch"/>
        </w:rPr>
        <w:t xml:space="preserve">, wie </w:t>
      </w:r>
      <w:r w:rsidR="004F1A74">
        <w:rPr>
          <w:rStyle w:val="ekvarbeitsanweisungdeutsch"/>
        </w:rPr>
        <w:t>du dich</w:t>
      </w:r>
      <w:r>
        <w:rPr>
          <w:rStyle w:val="ekvarbeitsanweisungdeutsch"/>
        </w:rPr>
        <w:t xml:space="preserve"> dabei fühl</w:t>
      </w:r>
      <w:r w:rsidR="004F1A74">
        <w:rPr>
          <w:rStyle w:val="ekvarbeitsanweisungdeutsch"/>
        </w:rPr>
        <w:t>s</w:t>
      </w:r>
      <w:r>
        <w:rPr>
          <w:rStyle w:val="ekvarbeitsanweisungdeutsch"/>
        </w:rPr>
        <w:t>t.</w:t>
      </w:r>
    </w:p>
    <w:p w14:paraId="1EC6257F" w14:textId="1E3EFBDC" w:rsidR="009D1E4D" w:rsidRDefault="009D1E4D" w:rsidP="00FD20A8">
      <w:pPr>
        <w:rPr>
          <w:rStyle w:val="ekvarbeitsanweisungdeutsch"/>
        </w:rPr>
      </w:pPr>
      <w:r w:rsidRPr="004F1A74">
        <w:rPr>
          <w:rStyle w:val="ekvnummerierung"/>
        </w:rPr>
        <w:t>3.</w:t>
      </w:r>
      <w:r>
        <w:rPr>
          <w:rStyle w:val="ekvarbeitsanweisungdeutsch"/>
        </w:rPr>
        <w:t xml:space="preserve"> </w:t>
      </w:r>
      <w:r w:rsidRPr="009D1E4D">
        <w:rPr>
          <w:rStyle w:val="ekvarbeitsanweisungdeutsch"/>
        </w:rPr>
        <w:t>Formulier</w:t>
      </w:r>
      <w:r w:rsidR="004F1A74">
        <w:rPr>
          <w:rStyle w:val="ekvarbeitsanweisungdeutsch"/>
        </w:rPr>
        <w:t>e</w:t>
      </w:r>
      <w:r w:rsidRPr="009D1E4D">
        <w:rPr>
          <w:rStyle w:val="ekvarbeitsanweisungdeutsch"/>
        </w:rPr>
        <w:t xml:space="preserve"> ein Fazit zu </w:t>
      </w:r>
      <w:r w:rsidR="004F1A74">
        <w:rPr>
          <w:rStyle w:val="ekvarbeitsanweisungdeutsch"/>
        </w:rPr>
        <w:t>dem</w:t>
      </w:r>
      <w:r w:rsidRPr="009D1E4D">
        <w:rPr>
          <w:rStyle w:val="ekvarbeitsanweisungdeutsch"/>
        </w:rPr>
        <w:t xml:space="preserve"> Fest und </w:t>
      </w:r>
      <w:r>
        <w:rPr>
          <w:rStyle w:val="ekvarbeitsanweisungdeutsch"/>
        </w:rPr>
        <w:t>erläuter</w:t>
      </w:r>
      <w:r w:rsidR="004F1A74">
        <w:rPr>
          <w:rStyle w:val="ekvarbeitsanweisungdeutsch"/>
        </w:rPr>
        <w:t>e</w:t>
      </w:r>
      <w:r w:rsidRPr="009D1E4D">
        <w:rPr>
          <w:rStyle w:val="ekvarbeitsanweisungdeutsch"/>
        </w:rPr>
        <w:t>, wie die Rituale den Sinn des Festes zum Ausdruck bringen.</w:t>
      </w:r>
    </w:p>
    <w:p w14:paraId="32993455" w14:textId="720A9E0F" w:rsidR="00C90D35" w:rsidRDefault="009D1E4D" w:rsidP="009D1E4D">
      <w:r w:rsidRPr="004F1A74">
        <w:rPr>
          <w:rStyle w:val="ekvnummerierung"/>
        </w:rPr>
        <w:t>4.</w:t>
      </w:r>
      <w:r w:rsidRPr="009D1E4D">
        <w:rPr>
          <w:rStyle w:val="ekvarbeitsanweisungdeutsch"/>
        </w:rPr>
        <w:t xml:space="preserve"> </w:t>
      </w:r>
      <w:r w:rsidR="00F15D39" w:rsidRPr="009D1E4D">
        <w:rPr>
          <w:rStyle w:val="ekvarbeitsanweisungdeutsch"/>
        </w:rPr>
        <w:t>Entwickl</w:t>
      </w:r>
      <w:r w:rsidR="004F1A74">
        <w:rPr>
          <w:rStyle w:val="ekvarbeitsanweisungdeutsch"/>
        </w:rPr>
        <w:t>e</w:t>
      </w:r>
      <w:r w:rsidR="00F15D39" w:rsidRPr="009D1E4D">
        <w:rPr>
          <w:rStyle w:val="ekvarbeitsanweisungdeutsch"/>
        </w:rPr>
        <w:t xml:space="preserve"> zu </w:t>
      </w:r>
      <w:r w:rsidR="004F1A74">
        <w:rPr>
          <w:rStyle w:val="ekvarbeitsanweisungdeutsch"/>
        </w:rPr>
        <w:t>dem</w:t>
      </w:r>
      <w:r w:rsidR="00F15D39" w:rsidRPr="009D1E4D">
        <w:rPr>
          <w:rStyle w:val="ekvarbeitsanweisungdeutsch"/>
        </w:rPr>
        <w:t xml:space="preserve"> Fest ein eigenes Ritual.</w:t>
      </w:r>
      <w:r w:rsidR="003A6277" w:rsidRPr="009D1E4D">
        <w:rPr>
          <w:rStyle w:val="ekvarbeitsanweisungdeutsch"/>
        </w:rPr>
        <w:t xml:space="preserve"> Denk</w:t>
      </w:r>
      <w:r w:rsidR="004F1A74">
        <w:rPr>
          <w:rStyle w:val="ekvarbeitsanweisungdeutsch"/>
        </w:rPr>
        <w:t xml:space="preserve"> dir </w:t>
      </w:r>
      <w:r w:rsidR="003A6277" w:rsidRPr="009D1E4D">
        <w:rPr>
          <w:rStyle w:val="ekvarbeitsanweisungdeutsch"/>
        </w:rPr>
        <w:t xml:space="preserve">einen Namen </w:t>
      </w:r>
      <w:r w:rsidR="004F1A74">
        <w:rPr>
          <w:rStyle w:val="ekvarbeitsanweisungdeutsch"/>
        </w:rPr>
        <w:t xml:space="preserve">dafür </w:t>
      </w:r>
      <w:r w:rsidR="003A6277" w:rsidRPr="009D1E4D">
        <w:rPr>
          <w:rStyle w:val="ekvarbeitsanweisungdeutsch"/>
        </w:rPr>
        <w:t>aus, beschreib</w:t>
      </w:r>
      <w:r w:rsidR="004F1A74">
        <w:rPr>
          <w:rStyle w:val="ekvarbeitsanweisungdeutsch"/>
        </w:rPr>
        <w:t>e</w:t>
      </w:r>
      <w:r w:rsidR="003A6277" w:rsidRPr="009D1E4D">
        <w:rPr>
          <w:rStyle w:val="ekvarbeitsanweisungdeutsch"/>
        </w:rPr>
        <w:t xml:space="preserve">, wie es ablaufen soll und was </w:t>
      </w:r>
      <w:r w:rsidR="004F1A74">
        <w:rPr>
          <w:rStyle w:val="ekvarbeitsanweisungdeutsch"/>
        </w:rPr>
        <w:t>du</w:t>
      </w:r>
      <w:r w:rsidR="003A6277" w:rsidRPr="009D1E4D">
        <w:rPr>
          <w:rStyle w:val="ekvarbeitsanweisungdeutsch"/>
        </w:rPr>
        <w:t xml:space="preserve"> mit dem Ritual zum Ausdruck bringen </w:t>
      </w:r>
      <w:r w:rsidR="004F1A74">
        <w:rPr>
          <w:rStyle w:val="ekvarbeitsanweisungdeutsch"/>
        </w:rPr>
        <w:t>möchtest</w:t>
      </w:r>
      <w:r w:rsidR="003A6277" w:rsidRPr="009D1E4D">
        <w:rPr>
          <w:rStyle w:val="ekvarbeitsanweisungdeutsch"/>
        </w:rPr>
        <w:t>.</w:t>
      </w:r>
    </w:p>
    <w:sectPr w:rsidR="00C90D35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879DF" w14:textId="77777777" w:rsidR="00E107EA" w:rsidRDefault="00E107EA" w:rsidP="003C599D">
      <w:pPr>
        <w:spacing w:line="240" w:lineRule="auto"/>
      </w:pPr>
      <w:r>
        <w:separator/>
      </w:r>
    </w:p>
  </w:endnote>
  <w:endnote w:type="continuationSeparator" w:id="0">
    <w:p w14:paraId="48A0B026" w14:textId="77777777" w:rsidR="00E107EA" w:rsidRDefault="00E107E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26E059FD" w14:textId="77777777" w:rsidTr="00503EE6">
      <w:trPr>
        <w:trHeight w:hRule="exact" w:val="680"/>
      </w:trPr>
      <w:tc>
        <w:tcPr>
          <w:tcW w:w="864" w:type="dxa"/>
          <w:noWrap/>
        </w:tcPr>
        <w:p w14:paraId="01286DE0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C3A859F" wp14:editId="6C252124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70BE280" w14:textId="7777777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947DC8">
            <w:t>1</w:t>
          </w:r>
          <w:r w:rsidRPr="00913892">
            <w:t xml:space="preserve"> | www.klett.de | </w:t>
          </w:r>
          <w:r w:rsidRPr="00515446">
            <w:t>Alle</w:t>
          </w:r>
          <w:r w:rsidRPr="00913892">
            <w:t xml:space="preserve">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F9D89B1" w14:textId="7587B3D3" w:rsidR="002659C5" w:rsidRPr="00913892" w:rsidRDefault="004F1A74" w:rsidP="00947DC8">
          <w:pPr>
            <w:pStyle w:val="ekvquelle"/>
          </w:pPr>
          <w:r>
            <w:t>Autor: Claudius Kretzer</w:t>
          </w:r>
        </w:p>
      </w:tc>
      <w:tc>
        <w:tcPr>
          <w:tcW w:w="813" w:type="dxa"/>
        </w:tcPr>
        <w:p w14:paraId="79B81A92" w14:textId="77777777" w:rsidR="002659C5" w:rsidRPr="00913892" w:rsidRDefault="002659C5" w:rsidP="00913892">
          <w:pPr>
            <w:pStyle w:val="ekvpagina"/>
          </w:pPr>
        </w:p>
      </w:tc>
    </w:tr>
  </w:tbl>
  <w:p w14:paraId="07E8F7A2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96763" w14:textId="77777777" w:rsidR="00E107EA" w:rsidRDefault="00E107EA" w:rsidP="003C599D">
      <w:pPr>
        <w:spacing w:line="240" w:lineRule="auto"/>
      </w:pPr>
      <w:r>
        <w:separator/>
      </w:r>
    </w:p>
  </w:footnote>
  <w:footnote w:type="continuationSeparator" w:id="0">
    <w:p w14:paraId="7321078C" w14:textId="77777777" w:rsidR="00E107EA" w:rsidRDefault="00E107E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74330AD5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7621434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51EE437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D2601B3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61C0345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BB666B4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0F8ECBF4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430CDFF1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5337A3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2E5C03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5FF7FD17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046"/>
    <w:rsid w:val="000040E2"/>
    <w:rsid w:val="0001210D"/>
    <w:rsid w:val="00014D7E"/>
    <w:rsid w:val="00015E3D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1870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A6277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1A74"/>
    <w:rsid w:val="004F45AB"/>
    <w:rsid w:val="00501528"/>
    <w:rsid w:val="00503EE6"/>
    <w:rsid w:val="005069C1"/>
    <w:rsid w:val="00510F4C"/>
    <w:rsid w:val="00514229"/>
    <w:rsid w:val="00515446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6046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D1E4D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0D35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5316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07EA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5D3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A8AD576"/>
  <w15:chartTrackingRefBased/>
  <w15:docId w15:val="{243E2043-C084-4449-BCEB-917FAA9C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ud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2016-12-23T16:36:00Z</cp:lastPrinted>
  <dcterms:created xsi:type="dcterms:W3CDTF">2021-09-29T07:24:00Z</dcterms:created>
  <dcterms:modified xsi:type="dcterms:W3CDTF">2021-10-04T12:05:00Z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