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C1BF3" w14:textId="16BDEEB4" w:rsidR="00901B13" w:rsidRDefault="001F086D" w:rsidP="00823573">
      <w:pPr>
        <w:pStyle w:val="ekvue2arial"/>
      </w:pPr>
      <w:r>
        <w:t xml:space="preserve">Impfen – Ja oder nein? </w:t>
      </w:r>
    </w:p>
    <w:p w14:paraId="53FE0277" w14:textId="741F9A57" w:rsidR="002A7F50" w:rsidRDefault="002A7F50" w:rsidP="00823573"/>
    <w:p w14:paraId="7B70E5B3" w14:textId="3C0CD026" w:rsidR="00C55395" w:rsidRDefault="00C55395" w:rsidP="00823573">
      <w:r>
        <w:t>Je höher die Corona-Zahlen steigen, desto lauter sind die Stimmen, die eine Impf-Pflicht fordern. Andere sagen, das Impfen muss eine freie Entscheidung jedes und jeder Einzelnen bleiben.</w:t>
      </w:r>
    </w:p>
    <w:p w14:paraId="70C5621E" w14:textId="77777777" w:rsidR="00610861" w:rsidRDefault="00610861" w:rsidP="00823573"/>
    <w:p w14:paraId="0311E3F4" w14:textId="2F086988" w:rsidR="001F086D" w:rsidRDefault="001F086D" w:rsidP="00823573">
      <w:pPr>
        <w:sectPr w:rsidR="001F086D" w:rsidSect="002A7F50">
          <w:headerReference w:type="default" r:id="rId8"/>
          <w:footerReference w:type="default" r:id="rId9"/>
          <w:type w:val="continuous"/>
          <w:pgSz w:w="11906" w:h="16838" w:code="9"/>
          <w:pgMar w:top="1758" w:right="1276" w:bottom="1531" w:left="1276" w:header="454" w:footer="454" w:gutter="0"/>
          <w:cols w:space="720"/>
          <w:docGrid w:linePitch="360"/>
        </w:sectPr>
      </w:pPr>
    </w:p>
    <w:tbl>
      <w:tblPr>
        <w:tblW w:w="935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60"/>
        <w:gridCol w:w="4796"/>
      </w:tblGrid>
      <w:tr w:rsidR="00610861" w:rsidRPr="003C39DC" w14:paraId="76B345E4" w14:textId="77777777" w:rsidTr="00610861">
        <w:trPr>
          <w:trHeight w:val="284"/>
        </w:trPr>
        <w:tc>
          <w:tcPr>
            <w:tcW w:w="4560" w:type="dxa"/>
            <w:tcBorders>
              <w:bottom w:val="single" w:sz="8" w:space="0" w:color="333333"/>
              <w:right w:val="single" w:sz="4" w:space="0" w:color="333333"/>
            </w:tcBorders>
            <w:shd w:val="pct15" w:color="auto" w:fill="FFFFFF" w:themeFill="background1"/>
          </w:tcPr>
          <w:p w14:paraId="7F928C66" w14:textId="136D39DA" w:rsidR="00610861" w:rsidRPr="003C39DC" w:rsidRDefault="00610861" w:rsidP="00610861">
            <w:pPr>
              <w:pStyle w:val="ekvue2arial"/>
              <w:jc w:val="center"/>
            </w:pPr>
            <w:r>
              <w:t>Freie Entscheidung</w:t>
            </w:r>
          </w:p>
        </w:tc>
        <w:tc>
          <w:tcPr>
            <w:tcW w:w="4796" w:type="dxa"/>
            <w:tcBorders>
              <w:left w:val="single" w:sz="4" w:space="0" w:color="333333"/>
              <w:bottom w:val="single" w:sz="8" w:space="0" w:color="333333"/>
            </w:tcBorders>
            <w:shd w:val="pct15" w:color="auto" w:fill="FFFFFF" w:themeFill="background1"/>
          </w:tcPr>
          <w:p w14:paraId="342125C8" w14:textId="0C37BEC5" w:rsidR="00610861" w:rsidRPr="00610861" w:rsidRDefault="00610861" w:rsidP="00610861">
            <w:pPr>
              <w:pStyle w:val="ekvue2arial"/>
              <w:jc w:val="center"/>
            </w:pPr>
            <w:r>
              <w:t>Solidarität</w:t>
            </w:r>
          </w:p>
        </w:tc>
      </w:tr>
      <w:tr w:rsidR="00610861" w:rsidRPr="003C39DC" w14:paraId="33A58B50" w14:textId="77777777" w:rsidTr="00CE3E5F">
        <w:trPr>
          <w:trHeight w:val="8527"/>
        </w:trPr>
        <w:tc>
          <w:tcPr>
            <w:tcW w:w="4560" w:type="dxa"/>
            <w:tcBorders>
              <w:top w:val="single" w:sz="8" w:space="0" w:color="333333"/>
              <w:bottom w:val="single" w:sz="4" w:space="0" w:color="333333"/>
              <w:right w:val="single" w:sz="4" w:space="0" w:color="333333"/>
            </w:tcBorders>
          </w:tcPr>
          <w:p w14:paraId="568D2CAB" w14:textId="299A54BF" w:rsidR="00610861" w:rsidRPr="00DE5A7A" w:rsidRDefault="00A370A6" w:rsidP="00A370A6">
            <w:pPr>
              <w:pStyle w:val="ekvschreiblinie"/>
            </w:pPr>
            <w:r w:rsidRPr="00DE5A7A">
              <w:rPr>
                <w:rStyle w:val="ekvlsungunterstrichenausgeblendet"/>
                <w:u w:val="none"/>
              </w:rPr>
              <w:t xml:space="preserve">             </w:t>
            </w:r>
          </w:p>
        </w:tc>
        <w:tc>
          <w:tcPr>
            <w:tcW w:w="4796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14:paraId="00F78B3E" w14:textId="20B1FE0D" w:rsidR="00F1442E" w:rsidRPr="00DE5A7A" w:rsidRDefault="00A370A6" w:rsidP="00F1442E">
            <w:r w:rsidRPr="00DE5A7A">
              <w:t xml:space="preserve"> </w:t>
            </w:r>
          </w:p>
        </w:tc>
      </w:tr>
    </w:tbl>
    <w:p w14:paraId="5177C915" w14:textId="4890813A" w:rsidR="00F254AC" w:rsidRDefault="00F254AC" w:rsidP="00F254AC">
      <w:pPr>
        <w:pStyle w:val="ekvue3arial"/>
      </w:pPr>
    </w:p>
    <w:p w14:paraId="17B9A8E1" w14:textId="77777777" w:rsidR="00F254AC" w:rsidRDefault="00F254AC" w:rsidP="00A370A6">
      <w:pPr>
        <w:rPr>
          <w:rStyle w:val="ekvarbeitsanweisungdeutsch"/>
          <w:b/>
          <w:bCs/>
        </w:rPr>
      </w:pPr>
    </w:p>
    <w:p w14:paraId="20029042" w14:textId="4A8B882B" w:rsidR="00A370A6" w:rsidRPr="00F254AC" w:rsidRDefault="00F254AC" w:rsidP="00A370A6">
      <w:pPr>
        <w:rPr>
          <w:rStyle w:val="ekvarbeitsanweisungdeutsch"/>
        </w:rPr>
      </w:pPr>
      <w:r w:rsidRPr="00F254AC">
        <w:rPr>
          <w:rStyle w:val="ekvarbeitsanweisungdeutsch"/>
          <w:b/>
          <w:bCs/>
        </w:rPr>
        <w:t>Aufgabe</w:t>
      </w:r>
      <w:r>
        <w:rPr>
          <w:rStyle w:val="ekvarbeitsanweisungdeutsch"/>
          <w:b/>
          <w:bCs/>
        </w:rPr>
        <w:t>n</w:t>
      </w:r>
    </w:p>
    <w:p w14:paraId="585ADA8A" w14:textId="77777777" w:rsidR="00A370A6" w:rsidRDefault="00A370A6" w:rsidP="00083CC9">
      <w:pPr>
        <w:rPr>
          <w:rStyle w:val="ekvarbeitsanweisungdeutsch"/>
        </w:rPr>
      </w:pPr>
    </w:p>
    <w:p w14:paraId="01649342" w14:textId="6A0B98DF" w:rsidR="00083CC9" w:rsidRDefault="00083CC9" w:rsidP="00083CC9">
      <w:pPr>
        <w:rPr>
          <w:rStyle w:val="ekvarbeitsanweisungdeutsch"/>
        </w:rPr>
      </w:pPr>
      <w:r w:rsidRPr="00083CC9">
        <w:rPr>
          <w:rStyle w:val="ekvarbeitsanweisungdeutsch"/>
        </w:rPr>
        <w:t>1.</w:t>
      </w:r>
      <w:r>
        <w:rPr>
          <w:rStyle w:val="ekvarbeitsanweisungdeutsch"/>
        </w:rPr>
        <w:t xml:space="preserve"> </w:t>
      </w:r>
      <w:r w:rsidR="00823573">
        <w:rPr>
          <w:rStyle w:val="ekvarbeitsanweisungdeutsch"/>
        </w:rPr>
        <w:t xml:space="preserve">Schaue dir den Beitrag „Geimpft vs. Ungeimpft: Die Debatte um die Corona-Impfung“ </w:t>
      </w:r>
      <w:r w:rsidR="002A7F50">
        <w:rPr>
          <w:rStyle w:val="ekvarbeitsanweisungdeutsch"/>
        </w:rPr>
        <w:t xml:space="preserve">an, der am 12.10.2021 auf </w:t>
      </w:r>
      <w:r w:rsidR="00823573">
        <w:rPr>
          <w:rStyle w:val="ekvarbeitsanweisungdeutsch"/>
        </w:rPr>
        <w:t>de</w:t>
      </w:r>
      <w:r w:rsidR="002A7F50">
        <w:rPr>
          <w:rStyle w:val="ekvarbeitsanweisungdeutsch"/>
        </w:rPr>
        <w:t>m</w:t>
      </w:r>
      <w:r w:rsidR="00823573">
        <w:rPr>
          <w:rStyle w:val="ekvarbeitsanweisungdeutsch"/>
        </w:rPr>
        <w:t xml:space="preserve"> </w:t>
      </w:r>
      <w:r w:rsidR="00F254AC">
        <w:rPr>
          <w:rStyle w:val="ekvarbeitsanweisungdeutsch"/>
        </w:rPr>
        <w:t>YouTube</w:t>
      </w:r>
      <w:r w:rsidR="00823573">
        <w:rPr>
          <w:rStyle w:val="ekvarbeitsanweisungdeutsch"/>
        </w:rPr>
        <w:t>-Kanal „</w:t>
      </w:r>
      <w:proofErr w:type="spellStart"/>
      <w:r w:rsidR="00823573" w:rsidRPr="00823573">
        <w:rPr>
          <w:rStyle w:val="ekvarbeitsanweisungdeutsch"/>
        </w:rPr>
        <w:t>ZDFheute</w:t>
      </w:r>
      <w:proofErr w:type="spellEnd"/>
      <w:r w:rsidR="00823573" w:rsidRPr="00823573">
        <w:rPr>
          <w:rStyle w:val="ekvarbeitsanweisungdeutsch"/>
        </w:rPr>
        <w:t xml:space="preserve"> Nachrichten</w:t>
      </w:r>
      <w:r w:rsidR="00823573">
        <w:rPr>
          <w:rStyle w:val="ekvarbeitsanweisungdeutsch"/>
        </w:rPr>
        <w:t xml:space="preserve">“ </w:t>
      </w:r>
      <w:r w:rsidR="002A7F50">
        <w:rPr>
          <w:rStyle w:val="ekvarbeitsanweisungdeutsch"/>
        </w:rPr>
        <w:t>veröffentlicht wurde</w:t>
      </w:r>
      <w:r w:rsidR="00607814">
        <w:rPr>
          <w:rStyle w:val="ekvarbeitsanweisungdeutsch"/>
        </w:rPr>
        <w:t xml:space="preserve">: </w:t>
      </w:r>
      <w:hyperlink r:id="rId10" w:history="1">
        <w:r w:rsidR="00607814" w:rsidRPr="00287F32">
          <w:rPr>
            <w:rStyle w:val="Hyperlink"/>
          </w:rPr>
          <w:t>https://www.youtube.com/watch?v=sbLh2P1j2JY</w:t>
        </w:r>
      </w:hyperlink>
      <w:r w:rsidR="00607814">
        <w:rPr>
          <w:rStyle w:val="ekvarbeitsanweisungdeutsch"/>
        </w:rPr>
        <w:t xml:space="preserve"> </w:t>
      </w:r>
    </w:p>
    <w:p w14:paraId="481937F5" w14:textId="76B0CB89" w:rsidR="00F254AC" w:rsidRDefault="00083CC9" w:rsidP="00823573">
      <w:pPr>
        <w:rPr>
          <w:rStyle w:val="ekvarbeitsanweisungdeutsch"/>
        </w:rPr>
      </w:pPr>
      <w:r>
        <w:rPr>
          <w:rStyle w:val="ekvarbeitsanweisungdeutsch"/>
        </w:rPr>
        <w:t xml:space="preserve">2. In dem Beitrag geht es um die Frage, </w:t>
      </w:r>
      <w:r w:rsidR="00895C94">
        <w:rPr>
          <w:rStyle w:val="ekvarbeitsanweisungdeutsch"/>
        </w:rPr>
        <w:t xml:space="preserve">ob es eine freie Entscheidung ist, sich impfen zu lassen oder ob jeder sich aus Solidarität zur </w:t>
      </w:r>
      <w:r w:rsidR="00DE5A7A">
        <w:rPr>
          <w:rStyle w:val="ekvarbeitsanweisungdeutsch"/>
        </w:rPr>
        <w:t>Gesellschaft</w:t>
      </w:r>
      <w:r w:rsidR="00895C94">
        <w:rPr>
          <w:rStyle w:val="ekvarbeitsanweisungdeutsch"/>
        </w:rPr>
        <w:t xml:space="preserve"> impfen lassen müsste. Welche Argumente werden von den Personen im Beitrag angeführt? Ordne diese Argumente </w:t>
      </w:r>
      <w:r w:rsidR="00DE5A7A">
        <w:rPr>
          <w:rStyle w:val="ekvarbeitsanweisungdeutsch"/>
        </w:rPr>
        <w:t>in der Tabelle danach</w:t>
      </w:r>
      <w:r w:rsidR="00895C94">
        <w:rPr>
          <w:rStyle w:val="ekvarbeitsanweisungdeutsch"/>
        </w:rPr>
        <w:t xml:space="preserve">, welche der beiden Positionen sie stützen.  </w:t>
      </w:r>
    </w:p>
    <w:p w14:paraId="50AD260D" w14:textId="77777777" w:rsidR="00CE3E5F" w:rsidRDefault="002A7F50" w:rsidP="00823573">
      <w:pPr>
        <w:rPr>
          <w:rStyle w:val="ekvarbeitsanweisungdeutsch"/>
        </w:rPr>
      </w:pPr>
      <w:r>
        <w:rPr>
          <w:rStyle w:val="ekvarbeitsanweisungdeutsch"/>
        </w:rPr>
        <w:t xml:space="preserve">3. Die Ethikerin </w:t>
      </w:r>
      <w:r w:rsidR="00BF3DE5">
        <w:rPr>
          <w:rStyle w:val="ekvarbeitsanweisungdeutsch"/>
        </w:rPr>
        <w:t>Ruth Baumann-Hölzle</w:t>
      </w:r>
      <w:r w:rsidR="00F254AC">
        <w:rPr>
          <w:rStyle w:val="ekvarbeitsanweisungdeutsch"/>
        </w:rPr>
        <w:t xml:space="preserve"> lehnt eine Impflicht ab. </w:t>
      </w:r>
      <w:r w:rsidR="00C55395">
        <w:rPr>
          <w:rStyle w:val="ekvarbeitsanweisungdeutsch"/>
        </w:rPr>
        <w:t xml:space="preserve">Schaue dir das Video ab Minute 0:50 an: </w:t>
      </w:r>
      <w:r w:rsidR="00F254AC">
        <w:rPr>
          <w:rStyle w:val="ekvarbeitsanweisungdeutsch"/>
        </w:rPr>
        <w:t xml:space="preserve">Welche Verpflichtung haben </w:t>
      </w:r>
      <w:r w:rsidR="00E6785F">
        <w:rPr>
          <w:rStyle w:val="ekvarbeitsanweisungdeutsch"/>
        </w:rPr>
        <w:t>Bürgerinnen und Bürger</w:t>
      </w:r>
      <w:r w:rsidR="00F254AC">
        <w:rPr>
          <w:rStyle w:val="ekvarbeitsanweisungdeutsch"/>
        </w:rPr>
        <w:t xml:space="preserve"> stattdessen der Gesellschaft gegenüber? </w:t>
      </w:r>
    </w:p>
    <w:p w14:paraId="20230381" w14:textId="03CA9A3B" w:rsidR="00823573" w:rsidRDefault="00CE3E5F" w:rsidP="00823573">
      <w:r>
        <w:rPr>
          <w:rStyle w:val="ekvarbeitsanweisungdeutsch"/>
        </w:rPr>
        <w:t xml:space="preserve">4. </w:t>
      </w:r>
      <w:r w:rsidR="00607814">
        <w:rPr>
          <w:rStyle w:val="ekvarbeitsanweisungdeutsch"/>
        </w:rPr>
        <w:t>Beziehe Stellung</w:t>
      </w:r>
      <w:r w:rsidRPr="00CE3E5F">
        <w:rPr>
          <w:rStyle w:val="ekvarbeitsanweisungdeutsch"/>
        </w:rPr>
        <w:t xml:space="preserve"> </w:t>
      </w:r>
      <w:r>
        <w:rPr>
          <w:rStyle w:val="ekvarbeitsanweisungdeutsch"/>
        </w:rPr>
        <w:t>dazu, ob es eine Impf-Pflicht geben sollte</w:t>
      </w:r>
      <w:r w:rsidR="00607814">
        <w:rPr>
          <w:rStyle w:val="ekvarbeitsanweisungdeutsch"/>
        </w:rPr>
        <w:t xml:space="preserve">. </w:t>
      </w:r>
    </w:p>
    <w:sectPr w:rsidR="00823573" w:rsidSect="002A7F50">
      <w:type w:val="continuous"/>
      <w:pgSz w:w="11906" w:h="16838" w:code="9"/>
      <w:pgMar w:top="1758" w:right="1276" w:bottom="1531" w:left="1276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EAC804" w14:textId="77777777" w:rsidR="00823573" w:rsidRDefault="00823573" w:rsidP="003C599D">
      <w:pPr>
        <w:spacing w:line="240" w:lineRule="auto"/>
      </w:pPr>
      <w:r>
        <w:separator/>
      </w:r>
    </w:p>
  </w:endnote>
  <w:endnote w:type="continuationSeparator" w:id="0">
    <w:p w14:paraId="6470A4E6" w14:textId="77777777" w:rsidR="00823573" w:rsidRDefault="00823573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6BE519A0" w14:textId="77777777" w:rsidTr="00503EE6">
      <w:trPr>
        <w:trHeight w:hRule="exact" w:val="680"/>
      </w:trPr>
      <w:tc>
        <w:tcPr>
          <w:tcW w:w="864" w:type="dxa"/>
          <w:noWrap/>
        </w:tcPr>
        <w:p w14:paraId="1BC38A0B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33D70070" wp14:editId="5A38A5BF">
                <wp:extent cx="468000" cy="234000"/>
                <wp:effectExtent l="0" t="0" r="8255" b="0"/>
                <wp:docPr id="1" name="Graf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37938BCF" w14:textId="77777777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202</w:t>
          </w:r>
          <w:r w:rsidR="00947DC8">
            <w:t>1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643C792A" w14:textId="117F31B7" w:rsidR="00C557BF" w:rsidRPr="00913892" w:rsidRDefault="00C557BF" w:rsidP="00607814">
          <w:pPr>
            <w:pStyle w:val="ekvquelle"/>
          </w:pPr>
          <w:r>
            <w:t>Autorin: Miriam Dalege</w:t>
          </w:r>
        </w:p>
      </w:tc>
      <w:tc>
        <w:tcPr>
          <w:tcW w:w="813" w:type="dxa"/>
        </w:tcPr>
        <w:p w14:paraId="7F0131EC" w14:textId="77777777" w:rsidR="002659C5" w:rsidRPr="00913892" w:rsidRDefault="002659C5" w:rsidP="00913892">
          <w:pPr>
            <w:pStyle w:val="ekvpagina"/>
          </w:pPr>
        </w:p>
      </w:tc>
    </w:tr>
  </w:tbl>
  <w:p w14:paraId="4F1508BC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4933F0" w14:textId="77777777" w:rsidR="00823573" w:rsidRDefault="00823573" w:rsidP="003C599D">
      <w:pPr>
        <w:spacing w:line="240" w:lineRule="auto"/>
      </w:pPr>
      <w:r>
        <w:separator/>
      </w:r>
    </w:p>
  </w:footnote>
  <w:footnote w:type="continuationSeparator" w:id="0">
    <w:p w14:paraId="022FC16A" w14:textId="77777777" w:rsidR="00823573" w:rsidRDefault="00823573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3C640EA0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6760711D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9E05600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E50307E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5611A3A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93815B7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47A5BD82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2F82B6BF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6591E744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2961FF0F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44A97E20" w14:textId="77777777" w:rsidR="00901B13" w:rsidRDefault="00901B1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64C66"/>
    <w:multiLevelType w:val="hybridMultilevel"/>
    <w:tmpl w:val="6A06F16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23E98"/>
    <w:multiLevelType w:val="hybridMultilevel"/>
    <w:tmpl w:val="E0FA83E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F667A8"/>
    <w:multiLevelType w:val="hybridMultilevel"/>
    <w:tmpl w:val="AFAA7D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AD340E"/>
    <w:multiLevelType w:val="hybridMultilevel"/>
    <w:tmpl w:val="F7C4E1E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4E1E83"/>
    <w:multiLevelType w:val="hybridMultilevel"/>
    <w:tmpl w:val="8A9E79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573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83CC9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086D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A7F50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07814"/>
    <w:rsid w:val="00610861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E7BA5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34D5F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3573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95C94"/>
    <w:rsid w:val="008A529C"/>
    <w:rsid w:val="008A5B10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1977"/>
    <w:rsid w:val="00936CF0"/>
    <w:rsid w:val="00937012"/>
    <w:rsid w:val="0094197F"/>
    <w:rsid w:val="00941E39"/>
    <w:rsid w:val="00942106"/>
    <w:rsid w:val="0094260D"/>
    <w:rsid w:val="00946121"/>
    <w:rsid w:val="009466A6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370A6"/>
    <w:rsid w:val="00A43B4C"/>
    <w:rsid w:val="00A478DC"/>
    <w:rsid w:val="00A543CE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BF3DE5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55395"/>
    <w:rsid w:val="00C557BF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E3E5F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5A7A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6785F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442E"/>
    <w:rsid w:val="00F16DA0"/>
    <w:rsid w:val="00F21702"/>
    <w:rsid w:val="00F23554"/>
    <w:rsid w:val="00F241DA"/>
    <w:rsid w:val="00F24740"/>
    <w:rsid w:val="00F254AC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7D69D2B"/>
  <w15:chartTrackingRefBased/>
  <w15:docId w15:val="{FA2340FE-FEFB-46F0-9CBD-53182CE66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F42A8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styleId="Hyperlink">
    <w:name w:val="Hyperlink"/>
    <w:basedOn w:val="Absatz-Standardschriftart"/>
    <w:uiPriority w:val="99"/>
    <w:unhideWhenUsed/>
    <w:rsid w:val="00607814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078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sbLh2P1j2JY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py658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3A8042-EB70-4BD7-AC92-42E9A0562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8</cp:revision>
  <cp:lastPrinted>2016-12-23T16:36:00Z</cp:lastPrinted>
  <dcterms:created xsi:type="dcterms:W3CDTF">2021-10-25T06:57:00Z</dcterms:created>
  <dcterms:modified xsi:type="dcterms:W3CDTF">2021-11-12T09:17:00Z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