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C1BF3" w14:textId="34ACCF98" w:rsidR="00901B13" w:rsidRDefault="001F086D" w:rsidP="00823573">
      <w:pPr>
        <w:pStyle w:val="ekvue2arial"/>
      </w:pPr>
      <w:r>
        <w:t xml:space="preserve">Impfen – Ja oder nein? </w:t>
      </w:r>
      <w:r w:rsidR="00000AFB">
        <w:t>Mögliche Lösung</w:t>
      </w:r>
    </w:p>
    <w:p w14:paraId="53FE0277" w14:textId="741F9A57" w:rsidR="002A7F50" w:rsidRDefault="002A7F50" w:rsidP="00823573"/>
    <w:p w14:paraId="7B70E5B3" w14:textId="3C0CD026" w:rsidR="00C55395" w:rsidRDefault="00C55395" w:rsidP="00823573">
      <w:r>
        <w:t>Je höher die Corona-Zahlen steigen, desto lauter sind die Stimmen, die eine Impf-Pflicht fordern. Andere sagen, das Impfen muss eine freie Entscheidung jedes und jeder Einzelnen bleiben.</w:t>
      </w:r>
    </w:p>
    <w:p w14:paraId="70C5621E" w14:textId="77777777" w:rsidR="00610861" w:rsidRDefault="00610861" w:rsidP="00823573"/>
    <w:p w14:paraId="0311E3F4" w14:textId="2F086988" w:rsidR="001F086D" w:rsidRDefault="001F086D" w:rsidP="00823573">
      <w:pPr>
        <w:sectPr w:rsidR="001F086D" w:rsidSect="002A7F50">
          <w:headerReference w:type="default" r:id="rId8"/>
          <w:footerReference w:type="default" r:id="rId9"/>
          <w:type w:val="continuous"/>
          <w:pgSz w:w="11906" w:h="16838" w:code="9"/>
          <w:pgMar w:top="1758" w:right="1276" w:bottom="1531" w:left="1276" w:header="454" w:footer="454" w:gutter="0"/>
          <w:cols w:space="720"/>
          <w:docGrid w:linePitch="360"/>
        </w:sect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0"/>
        <w:gridCol w:w="4796"/>
      </w:tblGrid>
      <w:tr w:rsidR="00610861" w:rsidRPr="003C39DC" w14:paraId="76B345E4" w14:textId="77777777" w:rsidTr="00610861">
        <w:trPr>
          <w:trHeight w:val="284"/>
        </w:trPr>
        <w:tc>
          <w:tcPr>
            <w:tcW w:w="4560" w:type="dxa"/>
            <w:tcBorders>
              <w:bottom w:val="single" w:sz="8" w:space="0" w:color="333333"/>
              <w:right w:val="single" w:sz="4" w:space="0" w:color="333333"/>
            </w:tcBorders>
            <w:shd w:val="pct15" w:color="auto" w:fill="FFFFFF" w:themeFill="background1"/>
          </w:tcPr>
          <w:p w14:paraId="7F928C66" w14:textId="136D39DA" w:rsidR="00610861" w:rsidRPr="003C39DC" w:rsidRDefault="00610861" w:rsidP="00610861">
            <w:pPr>
              <w:pStyle w:val="ekvue2arial"/>
              <w:jc w:val="center"/>
            </w:pPr>
            <w:r>
              <w:t>Freie Entscheidung</w:t>
            </w:r>
          </w:p>
        </w:tc>
        <w:tc>
          <w:tcPr>
            <w:tcW w:w="4796" w:type="dxa"/>
            <w:tcBorders>
              <w:left w:val="single" w:sz="4" w:space="0" w:color="333333"/>
              <w:bottom w:val="single" w:sz="8" w:space="0" w:color="333333"/>
            </w:tcBorders>
            <w:shd w:val="pct15" w:color="auto" w:fill="FFFFFF" w:themeFill="background1"/>
          </w:tcPr>
          <w:p w14:paraId="342125C8" w14:textId="0C37BEC5" w:rsidR="00610861" w:rsidRPr="00610861" w:rsidRDefault="00610861" w:rsidP="00610861">
            <w:pPr>
              <w:pStyle w:val="ekvue2arial"/>
              <w:jc w:val="center"/>
            </w:pPr>
            <w:r>
              <w:t>Solidarität</w:t>
            </w:r>
          </w:p>
        </w:tc>
      </w:tr>
      <w:tr w:rsidR="00610861" w:rsidRPr="003C39DC" w14:paraId="33A58B50" w14:textId="77777777" w:rsidTr="00CE3E5F">
        <w:trPr>
          <w:trHeight w:val="8527"/>
        </w:trPr>
        <w:tc>
          <w:tcPr>
            <w:tcW w:w="4560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09FF3F90" w14:textId="6F730C06" w:rsidR="006E7BA5" w:rsidRPr="009B3A20" w:rsidRDefault="00F21702" w:rsidP="00A370A6">
            <w:pPr>
              <w:pStyle w:val="ekvschreiblinie"/>
              <w:rPr>
                <w:rStyle w:val="ekvlsungunterstrichenausgeblendet"/>
                <w:color w:val="000000" w:themeColor="text1"/>
                <w:u w:val="none"/>
              </w:rPr>
            </w:pPr>
            <w:r w:rsidRPr="009B3A20">
              <w:rPr>
                <w:rStyle w:val="ekvlsungunterstrichenausgeblendet"/>
                <w:color w:val="000000" w:themeColor="text1"/>
                <w:u w:val="none"/>
              </w:rPr>
              <w:t>Man sollte</w:t>
            </w:r>
            <w:r w:rsidR="006E7BA5" w:rsidRPr="009B3A20">
              <w:rPr>
                <w:rStyle w:val="ekvlsungunterstrichenausgeblendet"/>
                <w:color w:val="000000" w:themeColor="text1"/>
                <w:u w:val="none"/>
              </w:rPr>
              <w:t xml:space="preserve"> sich </w:t>
            </w:r>
            <w:r w:rsidRPr="009B3A20">
              <w:rPr>
                <w:rStyle w:val="ekvlsungunterstrichenausgeblendet"/>
                <w:color w:val="000000" w:themeColor="text1"/>
                <w:u w:val="none"/>
              </w:rPr>
              <w:t xml:space="preserve">nicht </w:t>
            </w:r>
            <w:r w:rsidR="006E7BA5" w:rsidRPr="009B3A20">
              <w:rPr>
                <w:rStyle w:val="ekvlsungunterstrichenausgeblendet"/>
                <w:color w:val="000000" w:themeColor="text1"/>
                <w:u w:val="none"/>
              </w:rPr>
              <w:t>aus Angst zu etwas getrieben fühl</w:t>
            </w:r>
            <w:r w:rsidRPr="009B3A20">
              <w:rPr>
                <w:rStyle w:val="ekvlsungunterstrichenausgeblendet"/>
                <w:color w:val="000000" w:themeColor="text1"/>
                <w:u w:val="none"/>
              </w:rPr>
              <w:t>en</w:t>
            </w:r>
            <w:r w:rsidR="006E7BA5" w:rsidRPr="009B3A20">
              <w:rPr>
                <w:rStyle w:val="ekvlsungunterstrichenausgeblendet"/>
                <w:color w:val="000000" w:themeColor="text1"/>
                <w:u w:val="none"/>
              </w:rPr>
              <w:t xml:space="preserve">. </w:t>
            </w:r>
            <w:r w:rsidR="00F254AC" w:rsidRPr="009B3A20">
              <w:rPr>
                <w:rStyle w:val="ekvlsungunterstrichenausgeblendet"/>
                <w:color w:val="000000" w:themeColor="text1"/>
                <w:u w:val="none"/>
              </w:rPr>
              <w:t>Die</w:t>
            </w:r>
            <w:r w:rsidR="006E7BA5" w:rsidRPr="009B3A20">
              <w:rPr>
                <w:rStyle w:val="ekvlsungunterstrichenausgeblendet"/>
                <w:color w:val="000000" w:themeColor="text1"/>
                <w:u w:val="none"/>
              </w:rPr>
              <w:t xml:space="preserve"> Einschränkungen für Ungeimpfte </w:t>
            </w:r>
            <w:r w:rsidR="00F254AC" w:rsidRPr="009B3A20">
              <w:rPr>
                <w:rStyle w:val="ekvlsungunterstrichenausgeblendet"/>
                <w:color w:val="000000" w:themeColor="text1"/>
                <w:u w:val="none"/>
              </w:rPr>
              <w:t>erwecken</w:t>
            </w:r>
            <w:r w:rsidR="006E7BA5" w:rsidRPr="009B3A20">
              <w:rPr>
                <w:rStyle w:val="ekvlsungunterstrichenausgeblendet"/>
                <w:color w:val="000000" w:themeColor="text1"/>
                <w:u w:val="none"/>
              </w:rPr>
              <w:t xml:space="preserve"> den Eindruck einer indirekten Impfpflicht. </w:t>
            </w:r>
          </w:p>
          <w:p w14:paraId="20361CB4" w14:textId="77777777" w:rsidR="006E7BA5" w:rsidRPr="009B3A20" w:rsidRDefault="006E7BA5" w:rsidP="00A370A6">
            <w:pPr>
              <w:pStyle w:val="ekvschreiblinie"/>
              <w:rPr>
                <w:rStyle w:val="ekvlsungunterstrichenausgeblendet"/>
                <w:color w:val="000000" w:themeColor="text1"/>
                <w:u w:val="none"/>
              </w:rPr>
            </w:pPr>
          </w:p>
          <w:p w14:paraId="56F7F15E" w14:textId="0E984230" w:rsidR="006E7BA5" w:rsidRPr="009B3A20" w:rsidRDefault="006E7BA5" w:rsidP="00A370A6">
            <w:pPr>
              <w:pStyle w:val="ekvschreiblinie"/>
              <w:rPr>
                <w:rStyle w:val="ekvlsungunterstrichenausgeblendet"/>
                <w:color w:val="000000" w:themeColor="text1"/>
                <w:u w:val="none"/>
              </w:rPr>
            </w:pPr>
            <w:r w:rsidRPr="009B3A20">
              <w:rPr>
                <w:rStyle w:val="ekvlsungunterstrichenausgeblendet"/>
                <w:color w:val="000000" w:themeColor="text1"/>
                <w:u w:val="none"/>
              </w:rPr>
              <w:t xml:space="preserve">Für einen selbst ist der Nutzen nicht groß genug, um sich impfen zu lassen. </w:t>
            </w:r>
          </w:p>
          <w:p w14:paraId="00F38409" w14:textId="77777777" w:rsidR="006E7BA5" w:rsidRPr="009B3A20" w:rsidRDefault="006E7BA5" w:rsidP="00A370A6">
            <w:pPr>
              <w:pStyle w:val="ekvschreiblinie"/>
              <w:rPr>
                <w:rStyle w:val="ekvlsungunterstrichenausgeblendet"/>
                <w:color w:val="000000" w:themeColor="text1"/>
                <w:u w:val="none"/>
              </w:rPr>
            </w:pPr>
          </w:p>
          <w:p w14:paraId="191CFB6E" w14:textId="4836E5D6" w:rsidR="006E7BA5" w:rsidRPr="009B3A20" w:rsidRDefault="00A370A6" w:rsidP="00A370A6">
            <w:pPr>
              <w:pStyle w:val="ekvschreiblinie"/>
              <w:rPr>
                <w:rStyle w:val="ekvlsungunterstrichenausgeblendet"/>
                <w:color w:val="000000" w:themeColor="text1"/>
                <w:u w:val="none"/>
              </w:rPr>
            </w:pPr>
            <w:r w:rsidRPr="009B3A20">
              <w:rPr>
                <w:rStyle w:val="ekvlsungunterstrichenausgeblendet"/>
                <w:color w:val="000000" w:themeColor="text1"/>
                <w:u w:val="none"/>
              </w:rPr>
              <w:t xml:space="preserve">Die Erreichung einer Herdenimmunität </w:t>
            </w:r>
            <w:r w:rsidR="006E7BA5" w:rsidRPr="009B3A20">
              <w:rPr>
                <w:rStyle w:val="ekvlsungunterstrichenausgeblendet"/>
                <w:color w:val="000000" w:themeColor="text1"/>
                <w:u w:val="none"/>
              </w:rPr>
              <w:t>hängt nicht von einzelnen Personen ab</w:t>
            </w:r>
            <w:r w:rsidRPr="009B3A20">
              <w:rPr>
                <w:rStyle w:val="ekvlsungunterstrichenausgeblendet"/>
                <w:color w:val="000000" w:themeColor="text1"/>
                <w:u w:val="none"/>
              </w:rPr>
              <w:t xml:space="preserve">. </w:t>
            </w:r>
          </w:p>
          <w:p w14:paraId="2B20D31B" w14:textId="77777777" w:rsidR="006E7BA5" w:rsidRPr="009B3A20" w:rsidRDefault="006E7BA5" w:rsidP="00A370A6">
            <w:pPr>
              <w:pStyle w:val="ekvschreiblinie"/>
              <w:rPr>
                <w:rStyle w:val="ekvlsungunterstrichenausgeblendet"/>
                <w:color w:val="000000" w:themeColor="text1"/>
                <w:u w:val="none"/>
              </w:rPr>
            </w:pPr>
          </w:p>
          <w:p w14:paraId="254F7516" w14:textId="44EE4375" w:rsidR="006E7BA5" w:rsidRPr="009B3A20" w:rsidRDefault="006E7BA5" w:rsidP="00A370A6">
            <w:pPr>
              <w:pStyle w:val="ekvschreiblinie"/>
              <w:rPr>
                <w:rStyle w:val="ekvlsungunterstrichenausgeblendet"/>
                <w:color w:val="000000" w:themeColor="text1"/>
                <w:u w:val="none"/>
              </w:rPr>
            </w:pPr>
            <w:r w:rsidRPr="009B3A20">
              <w:rPr>
                <w:rStyle w:val="ekvlsungunterstrichenausgeblendet"/>
                <w:color w:val="000000" w:themeColor="text1"/>
                <w:u w:val="none"/>
              </w:rPr>
              <w:t>Die Bereitschaft, sich impfen zu lassen, ist deutlich höher</w:t>
            </w:r>
            <w:r w:rsidR="009B3A20">
              <w:rPr>
                <w:rStyle w:val="ekvlsungunterstrichenausgeblendet"/>
                <w:color w:val="000000" w:themeColor="text1"/>
                <w:u w:val="none"/>
              </w:rPr>
              <w:t>,</w:t>
            </w:r>
            <w:r w:rsidRPr="009B3A20">
              <w:rPr>
                <w:rStyle w:val="ekvlsungunterstrichenausgeblendet"/>
                <w:color w:val="000000" w:themeColor="text1"/>
                <w:u w:val="none"/>
              </w:rPr>
              <w:t xml:space="preserve"> </w:t>
            </w:r>
            <w:r w:rsidR="00A370A6" w:rsidRPr="009B3A20">
              <w:rPr>
                <w:rStyle w:val="ekvlsungunterstrichenausgeblendet"/>
                <w:color w:val="000000" w:themeColor="text1"/>
                <w:u w:val="none"/>
              </w:rPr>
              <w:t>wenn man freiwillig davon überzeugt ist.</w:t>
            </w:r>
          </w:p>
          <w:p w14:paraId="744B86A6" w14:textId="77777777" w:rsidR="006E7BA5" w:rsidRPr="009B3A20" w:rsidRDefault="006E7BA5" w:rsidP="00A370A6">
            <w:pPr>
              <w:pStyle w:val="ekvschreiblinie"/>
              <w:rPr>
                <w:rStyle w:val="ekvlsungunterstrichenausgeblendet"/>
                <w:color w:val="000000" w:themeColor="text1"/>
                <w:u w:val="none"/>
              </w:rPr>
            </w:pPr>
          </w:p>
          <w:p w14:paraId="568D2CAB" w14:textId="48C04F73" w:rsidR="00610861" w:rsidRPr="009B3A20" w:rsidRDefault="006E7BA5" w:rsidP="00A370A6">
            <w:pPr>
              <w:pStyle w:val="ekvschreiblinie"/>
              <w:rPr>
                <w:color w:val="000000" w:themeColor="text1"/>
              </w:rPr>
            </w:pPr>
            <w:r w:rsidRPr="009B3A20">
              <w:rPr>
                <w:rStyle w:val="ekvlsungunterstrichenausgeblendet"/>
                <w:color w:val="000000" w:themeColor="text1"/>
                <w:u w:val="none"/>
              </w:rPr>
              <w:t>Mit einer positiven Berichterstattung über die Impfung ließen sich die meisten Menschen von einer Impfung überzeugen</w:t>
            </w:r>
            <w:r w:rsidR="00E6785F" w:rsidRPr="009B3A20">
              <w:rPr>
                <w:rStyle w:val="ekvlsungunterstrichenausgeblendet"/>
                <w:color w:val="000000" w:themeColor="text1"/>
                <w:u w:val="none"/>
              </w:rPr>
              <w:t>.</w:t>
            </w:r>
            <w:r w:rsidR="00A370A6" w:rsidRPr="009B3A20">
              <w:rPr>
                <w:rStyle w:val="ekvlsungunterstrichenausgeblendet"/>
                <w:color w:val="000000" w:themeColor="text1"/>
                <w:u w:val="none"/>
              </w:rPr>
              <w:t xml:space="preserve">                               </w:t>
            </w:r>
          </w:p>
        </w:tc>
        <w:tc>
          <w:tcPr>
            <w:tcW w:w="4796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16D90F62" w14:textId="1A3A2D73" w:rsidR="00F1442E" w:rsidRPr="009B3A20" w:rsidRDefault="00F1442E" w:rsidP="00A370A6">
            <w:pPr>
              <w:pStyle w:val="ekvschreiblinie"/>
              <w:rPr>
                <w:rStyle w:val="ekvlsungunterstrichenausgeblendet"/>
                <w:color w:val="000000" w:themeColor="text1"/>
                <w:u w:val="none"/>
              </w:rPr>
            </w:pPr>
            <w:r w:rsidRPr="009B3A20">
              <w:rPr>
                <w:rStyle w:val="ekvlsungunterstrichenausgeblendet"/>
                <w:color w:val="000000" w:themeColor="text1"/>
                <w:u w:val="none"/>
              </w:rPr>
              <w:t>Auch in Schulen und Kindergärten gibt es Impfungen, die die Kinder haben müssen, um andere Kinder nicht anzustecken.</w:t>
            </w:r>
          </w:p>
          <w:p w14:paraId="4ABAE660" w14:textId="7F24D31A" w:rsidR="00F1442E" w:rsidRPr="009B3A20" w:rsidRDefault="00F1442E" w:rsidP="00A370A6">
            <w:pPr>
              <w:pStyle w:val="ekvschreiblinie"/>
              <w:rPr>
                <w:rStyle w:val="ekvlsungunterstrichenausgeblendet"/>
                <w:color w:val="000000" w:themeColor="text1"/>
                <w:u w:val="none"/>
              </w:rPr>
            </w:pPr>
          </w:p>
          <w:p w14:paraId="42C391AB" w14:textId="73BADF9D" w:rsidR="00F1442E" w:rsidRPr="009B3A20" w:rsidRDefault="00F1442E" w:rsidP="00A370A6">
            <w:pPr>
              <w:pStyle w:val="ekvschreiblinie"/>
              <w:rPr>
                <w:rStyle w:val="ekvlsungunterstrichenausgeblendet"/>
                <w:color w:val="000000" w:themeColor="text1"/>
                <w:u w:val="none"/>
              </w:rPr>
            </w:pPr>
            <w:r w:rsidRPr="009B3A20">
              <w:rPr>
                <w:rStyle w:val="ekvlsungunterstrichenausgeblendet"/>
                <w:color w:val="000000" w:themeColor="text1"/>
                <w:u w:val="none"/>
              </w:rPr>
              <w:t xml:space="preserve">Es gibt viele Krankheiten, die wir durchs Impfen in den letzten Jahren besiegt haben. </w:t>
            </w:r>
          </w:p>
          <w:p w14:paraId="63216FB6" w14:textId="14C785B1" w:rsidR="00F1442E" w:rsidRPr="009B3A20" w:rsidRDefault="00F1442E" w:rsidP="00A370A6">
            <w:pPr>
              <w:pStyle w:val="ekvschreiblinie"/>
              <w:rPr>
                <w:rStyle w:val="ekvlsungunterstrichenausgeblendet"/>
                <w:color w:val="000000" w:themeColor="text1"/>
                <w:u w:val="none"/>
              </w:rPr>
            </w:pPr>
          </w:p>
          <w:p w14:paraId="45609258" w14:textId="3E8450C0" w:rsidR="00F1442E" w:rsidRPr="009B3A20" w:rsidRDefault="00F1442E" w:rsidP="00A370A6">
            <w:pPr>
              <w:pStyle w:val="ekvschreiblinie"/>
              <w:rPr>
                <w:rStyle w:val="ekvlsungunterstrichenausgeblendet"/>
                <w:color w:val="000000" w:themeColor="text1"/>
                <w:u w:val="none"/>
              </w:rPr>
            </w:pPr>
            <w:r w:rsidRPr="009B3A20">
              <w:rPr>
                <w:rStyle w:val="ekvlsungunterstrichenausgeblendet"/>
                <w:color w:val="000000" w:themeColor="text1"/>
                <w:u w:val="none"/>
              </w:rPr>
              <w:t xml:space="preserve">Durch Corona </w:t>
            </w:r>
            <w:r w:rsidR="00A67992">
              <w:rPr>
                <w:rStyle w:val="ekvlsungunterstrichenausgeblendet"/>
                <w:color w:val="000000" w:themeColor="text1"/>
                <w:u w:val="none"/>
              </w:rPr>
              <w:t>konnten</w:t>
            </w:r>
            <w:r w:rsidRPr="009B3A20">
              <w:rPr>
                <w:rStyle w:val="ekvlsungunterstrichenausgeblendet"/>
                <w:color w:val="000000" w:themeColor="text1"/>
                <w:u w:val="none"/>
              </w:rPr>
              <w:t xml:space="preserve"> viele Menschen ihrem Job nicht mehr nachgehen. Da</w:t>
            </w:r>
            <w:r w:rsidR="00A67992">
              <w:rPr>
                <w:rStyle w:val="ekvlsungunterstrichenausgeblendet"/>
                <w:color w:val="000000" w:themeColor="text1"/>
                <w:u w:val="none"/>
              </w:rPr>
              <w:t>s</w:t>
            </w:r>
            <w:r w:rsidRPr="009B3A20">
              <w:rPr>
                <w:rStyle w:val="ekvlsungunterstrichenausgeblendet"/>
                <w:color w:val="000000" w:themeColor="text1"/>
                <w:u w:val="none"/>
              </w:rPr>
              <w:t xml:space="preserve"> könnte durch eine Impfung verhindert werden. </w:t>
            </w:r>
          </w:p>
          <w:p w14:paraId="4BFCEC90" w14:textId="410C35EA" w:rsidR="00F1442E" w:rsidRPr="009B3A20" w:rsidRDefault="00F1442E" w:rsidP="00A370A6">
            <w:pPr>
              <w:pStyle w:val="ekvschreiblinie"/>
              <w:rPr>
                <w:rStyle w:val="ekvlsungunterstrichenausgeblendet"/>
                <w:color w:val="000000" w:themeColor="text1"/>
                <w:u w:val="none"/>
              </w:rPr>
            </w:pPr>
          </w:p>
          <w:p w14:paraId="0C7D378A" w14:textId="431D5DF1" w:rsidR="00F1442E" w:rsidRPr="009B3A20" w:rsidRDefault="00F1442E" w:rsidP="00A370A6">
            <w:pPr>
              <w:pStyle w:val="ekvschreiblinie"/>
              <w:rPr>
                <w:rStyle w:val="ekvlsungunterstrichenausgeblendet"/>
                <w:color w:val="000000" w:themeColor="text1"/>
                <w:u w:val="none"/>
              </w:rPr>
            </w:pPr>
            <w:r w:rsidRPr="009B3A20">
              <w:rPr>
                <w:rStyle w:val="ekvlsungunterstrichenausgeblendet"/>
                <w:color w:val="000000" w:themeColor="text1"/>
                <w:u w:val="none"/>
              </w:rPr>
              <w:t xml:space="preserve">Jede Impfung zählt, um das Virus einzudämmen. </w:t>
            </w:r>
          </w:p>
          <w:p w14:paraId="58A9CD0D" w14:textId="052C5826" w:rsidR="00F1442E" w:rsidRPr="009B3A20" w:rsidRDefault="00F1442E" w:rsidP="00A370A6">
            <w:pPr>
              <w:pStyle w:val="ekvschreiblinie"/>
              <w:rPr>
                <w:rStyle w:val="ekvlsungunterstrichenausgeblendet"/>
                <w:color w:val="000000" w:themeColor="text1"/>
                <w:u w:val="none"/>
              </w:rPr>
            </w:pPr>
          </w:p>
          <w:p w14:paraId="113E56EA" w14:textId="0260BF21" w:rsidR="00F1442E" w:rsidRPr="009B3A20" w:rsidRDefault="00F1442E" w:rsidP="00A370A6">
            <w:pPr>
              <w:pStyle w:val="ekvschreiblinie"/>
              <w:rPr>
                <w:rStyle w:val="ekvlsungunterstrichenausgeblendet"/>
                <w:color w:val="000000" w:themeColor="text1"/>
                <w:u w:val="none"/>
              </w:rPr>
            </w:pPr>
            <w:r w:rsidRPr="009B3A20">
              <w:rPr>
                <w:rStyle w:val="ekvlsungunterstrichenausgeblendet"/>
                <w:color w:val="000000" w:themeColor="text1"/>
                <w:u w:val="none"/>
              </w:rPr>
              <w:t xml:space="preserve">Durch eine Impfung können vor allem ältere Menschen geschützt werden, für die eine Corona-Infektion gefährlich werden kann. </w:t>
            </w:r>
          </w:p>
          <w:p w14:paraId="68BE31B5" w14:textId="77777777" w:rsidR="00F1442E" w:rsidRPr="009B3A20" w:rsidRDefault="00F1442E" w:rsidP="00A370A6">
            <w:pPr>
              <w:pStyle w:val="ekvschreiblinie"/>
              <w:rPr>
                <w:rStyle w:val="ekvlsungunterstrichenausgeblendet"/>
                <w:color w:val="000000" w:themeColor="text1"/>
                <w:u w:val="none"/>
              </w:rPr>
            </w:pPr>
          </w:p>
          <w:p w14:paraId="00F78B3E" w14:textId="33338428" w:rsidR="00F1442E" w:rsidRPr="009B3A20" w:rsidRDefault="00A370A6" w:rsidP="00F1442E">
            <w:pPr>
              <w:rPr>
                <w:color w:val="000000" w:themeColor="text1"/>
              </w:rPr>
            </w:pPr>
            <w:r w:rsidRPr="009B3A20">
              <w:rPr>
                <w:color w:val="000000" w:themeColor="text1"/>
              </w:rPr>
              <w:t xml:space="preserve">                  </w:t>
            </w:r>
          </w:p>
        </w:tc>
      </w:tr>
    </w:tbl>
    <w:p w14:paraId="5177C915" w14:textId="4890813A" w:rsidR="00F254AC" w:rsidRDefault="00F254AC" w:rsidP="00F254AC">
      <w:pPr>
        <w:pStyle w:val="ekvue3arial"/>
      </w:pPr>
    </w:p>
    <w:p w14:paraId="17B9A8E1" w14:textId="77777777" w:rsidR="00F254AC" w:rsidRDefault="00F254AC" w:rsidP="00A370A6">
      <w:pPr>
        <w:rPr>
          <w:rStyle w:val="ekvarbeitsanweisungdeutsch"/>
          <w:b/>
          <w:bCs/>
        </w:rPr>
      </w:pPr>
    </w:p>
    <w:p w14:paraId="20029042" w14:textId="4A8B882B" w:rsidR="00A370A6" w:rsidRPr="00F254AC" w:rsidRDefault="00F254AC" w:rsidP="00A370A6">
      <w:pPr>
        <w:rPr>
          <w:rStyle w:val="ekvarbeitsanweisungdeutsch"/>
        </w:rPr>
      </w:pPr>
      <w:r w:rsidRPr="00F254AC">
        <w:rPr>
          <w:rStyle w:val="ekvarbeitsanweisungdeutsch"/>
          <w:b/>
          <w:bCs/>
        </w:rPr>
        <w:t>Aufgabe</w:t>
      </w:r>
      <w:r>
        <w:rPr>
          <w:rStyle w:val="ekvarbeitsanweisungdeutsch"/>
          <w:b/>
          <w:bCs/>
        </w:rPr>
        <w:t>n</w:t>
      </w:r>
    </w:p>
    <w:p w14:paraId="585ADA8A" w14:textId="77777777" w:rsidR="00A370A6" w:rsidRDefault="00A370A6" w:rsidP="00083CC9">
      <w:pPr>
        <w:rPr>
          <w:rStyle w:val="ekvarbeitsanweisungdeutsch"/>
        </w:rPr>
      </w:pPr>
    </w:p>
    <w:p w14:paraId="01649342" w14:textId="6A0B98DF" w:rsidR="00083CC9" w:rsidRDefault="00083CC9" w:rsidP="00083CC9">
      <w:pPr>
        <w:rPr>
          <w:rStyle w:val="ekvarbeitsanweisungdeutsch"/>
        </w:rPr>
      </w:pPr>
      <w:r w:rsidRPr="00083CC9">
        <w:rPr>
          <w:rStyle w:val="ekvarbeitsanweisungdeutsch"/>
        </w:rPr>
        <w:t>1.</w:t>
      </w:r>
      <w:r>
        <w:rPr>
          <w:rStyle w:val="ekvarbeitsanweisungdeutsch"/>
        </w:rPr>
        <w:t xml:space="preserve"> </w:t>
      </w:r>
      <w:r w:rsidR="00823573">
        <w:rPr>
          <w:rStyle w:val="ekvarbeitsanweisungdeutsch"/>
        </w:rPr>
        <w:t xml:space="preserve">Schaue dir den Beitrag „Geimpft vs. Ungeimpft: Die Debatte um die Corona-Impfung“ </w:t>
      </w:r>
      <w:r w:rsidR="002A7F50">
        <w:rPr>
          <w:rStyle w:val="ekvarbeitsanweisungdeutsch"/>
        </w:rPr>
        <w:t xml:space="preserve">an, der am 12.10.2021 auf </w:t>
      </w:r>
      <w:r w:rsidR="00823573">
        <w:rPr>
          <w:rStyle w:val="ekvarbeitsanweisungdeutsch"/>
        </w:rPr>
        <w:t>de</w:t>
      </w:r>
      <w:r w:rsidR="002A7F50">
        <w:rPr>
          <w:rStyle w:val="ekvarbeitsanweisungdeutsch"/>
        </w:rPr>
        <w:t>m</w:t>
      </w:r>
      <w:r w:rsidR="00823573">
        <w:rPr>
          <w:rStyle w:val="ekvarbeitsanweisungdeutsch"/>
        </w:rPr>
        <w:t xml:space="preserve"> </w:t>
      </w:r>
      <w:r w:rsidR="00F254AC">
        <w:rPr>
          <w:rStyle w:val="ekvarbeitsanweisungdeutsch"/>
        </w:rPr>
        <w:t>YouTube</w:t>
      </w:r>
      <w:r w:rsidR="00823573">
        <w:rPr>
          <w:rStyle w:val="ekvarbeitsanweisungdeutsch"/>
        </w:rPr>
        <w:t>-Kanal „</w:t>
      </w:r>
      <w:r w:rsidR="00823573" w:rsidRPr="00823573">
        <w:rPr>
          <w:rStyle w:val="ekvarbeitsanweisungdeutsch"/>
        </w:rPr>
        <w:t>ZDFheute Nachrichten</w:t>
      </w:r>
      <w:r w:rsidR="00823573">
        <w:rPr>
          <w:rStyle w:val="ekvarbeitsanweisungdeutsch"/>
        </w:rPr>
        <w:t xml:space="preserve">“ </w:t>
      </w:r>
      <w:r w:rsidR="002A7F50">
        <w:rPr>
          <w:rStyle w:val="ekvarbeitsanweisungdeutsch"/>
        </w:rPr>
        <w:t>veröffentlicht wurde</w:t>
      </w:r>
      <w:r w:rsidR="00607814">
        <w:rPr>
          <w:rStyle w:val="ekvarbeitsanweisungdeutsch"/>
        </w:rPr>
        <w:t xml:space="preserve">: </w:t>
      </w:r>
      <w:hyperlink r:id="rId10" w:history="1">
        <w:r w:rsidR="00607814" w:rsidRPr="00287F32">
          <w:rPr>
            <w:rStyle w:val="Hyperlink"/>
          </w:rPr>
          <w:t>https://www.youtube.com/watch?v=sbLh2P1j2JY</w:t>
        </w:r>
      </w:hyperlink>
      <w:r w:rsidR="00607814">
        <w:rPr>
          <w:rStyle w:val="ekvarbeitsanweisungdeutsch"/>
        </w:rPr>
        <w:t xml:space="preserve"> </w:t>
      </w:r>
    </w:p>
    <w:p w14:paraId="481937F5" w14:textId="76B0CB89" w:rsidR="00F254AC" w:rsidRDefault="00083CC9" w:rsidP="00823573">
      <w:pPr>
        <w:rPr>
          <w:rStyle w:val="ekvarbeitsanweisungdeutsch"/>
        </w:rPr>
      </w:pPr>
      <w:r>
        <w:rPr>
          <w:rStyle w:val="ekvarbeitsanweisungdeutsch"/>
        </w:rPr>
        <w:t xml:space="preserve">2. In dem Beitrag geht es um die Frage, </w:t>
      </w:r>
      <w:r w:rsidR="00895C94">
        <w:rPr>
          <w:rStyle w:val="ekvarbeitsanweisungdeutsch"/>
        </w:rPr>
        <w:t xml:space="preserve">ob es eine freie Entscheidung ist, sich impfen zu lassen oder ob jeder sich aus Solidarität zur </w:t>
      </w:r>
      <w:r w:rsidR="00DE5A7A">
        <w:rPr>
          <w:rStyle w:val="ekvarbeitsanweisungdeutsch"/>
        </w:rPr>
        <w:t>Gesellschaft</w:t>
      </w:r>
      <w:r w:rsidR="00895C94">
        <w:rPr>
          <w:rStyle w:val="ekvarbeitsanweisungdeutsch"/>
        </w:rPr>
        <w:t xml:space="preserve"> impfen lassen müsste. Welche Argumente werden von den Personen im Beitrag angeführt? Ordne diese Argumente </w:t>
      </w:r>
      <w:r w:rsidR="00DE5A7A">
        <w:rPr>
          <w:rStyle w:val="ekvarbeitsanweisungdeutsch"/>
        </w:rPr>
        <w:t>in der Tabelle danach</w:t>
      </w:r>
      <w:r w:rsidR="00895C94">
        <w:rPr>
          <w:rStyle w:val="ekvarbeitsanweisungdeutsch"/>
        </w:rPr>
        <w:t xml:space="preserve">, welche der beiden Positionen sie stützen.  </w:t>
      </w:r>
    </w:p>
    <w:p w14:paraId="50AD260D" w14:textId="77777777" w:rsidR="00CE3E5F" w:rsidRDefault="002A7F50" w:rsidP="00823573">
      <w:pPr>
        <w:rPr>
          <w:rStyle w:val="ekvarbeitsanweisungdeutsch"/>
        </w:rPr>
      </w:pPr>
      <w:r>
        <w:rPr>
          <w:rStyle w:val="ekvarbeitsanweisungdeutsch"/>
        </w:rPr>
        <w:t xml:space="preserve">3. Die Ethikerin </w:t>
      </w:r>
      <w:r w:rsidR="00BF3DE5">
        <w:rPr>
          <w:rStyle w:val="ekvarbeitsanweisungdeutsch"/>
        </w:rPr>
        <w:t>Ruth Baumann-Hölzle</w:t>
      </w:r>
      <w:r w:rsidR="00F254AC">
        <w:rPr>
          <w:rStyle w:val="ekvarbeitsanweisungdeutsch"/>
        </w:rPr>
        <w:t xml:space="preserve"> lehnt eine Impflicht ab. </w:t>
      </w:r>
      <w:r w:rsidR="00C55395">
        <w:rPr>
          <w:rStyle w:val="ekvarbeitsanweisungdeutsch"/>
        </w:rPr>
        <w:t xml:space="preserve">Schaue dir das Video ab Minute 0:50 an: </w:t>
      </w:r>
      <w:r w:rsidR="00F254AC">
        <w:rPr>
          <w:rStyle w:val="ekvarbeitsanweisungdeutsch"/>
        </w:rPr>
        <w:t xml:space="preserve">Welche Verpflichtung haben </w:t>
      </w:r>
      <w:r w:rsidR="00E6785F">
        <w:rPr>
          <w:rStyle w:val="ekvarbeitsanweisungdeutsch"/>
        </w:rPr>
        <w:t>Bürgerinnen und Bürger</w:t>
      </w:r>
      <w:r w:rsidR="00F254AC">
        <w:rPr>
          <w:rStyle w:val="ekvarbeitsanweisungdeutsch"/>
        </w:rPr>
        <w:t xml:space="preserve"> stattdessen der Gesellschaft gegenüber? </w:t>
      </w:r>
    </w:p>
    <w:p w14:paraId="20230381" w14:textId="03CA9A3B" w:rsidR="00823573" w:rsidRDefault="00CE3E5F" w:rsidP="00823573">
      <w:r>
        <w:rPr>
          <w:rStyle w:val="ekvarbeitsanweisungdeutsch"/>
        </w:rPr>
        <w:t xml:space="preserve">4. </w:t>
      </w:r>
      <w:r w:rsidR="00607814">
        <w:rPr>
          <w:rStyle w:val="ekvarbeitsanweisungdeutsch"/>
        </w:rPr>
        <w:t>Beziehe Stellung</w:t>
      </w:r>
      <w:r w:rsidRPr="00CE3E5F">
        <w:rPr>
          <w:rStyle w:val="ekvarbeitsanweisungdeutsch"/>
        </w:rPr>
        <w:t xml:space="preserve"> </w:t>
      </w:r>
      <w:r>
        <w:rPr>
          <w:rStyle w:val="ekvarbeitsanweisungdeutsch"/>
        </w:rPr>
        <w:t>dazu, ob es eine Impf-Pflicht geben sollte</w:t>
      </w:r>
      <w:r w:rsidR="00607814">
        <w:rPr>
          <w:rStyle w:val="ekvarbeitsanweisungdeutsch"/>
        </w:rPr>
        <w:t xml:space="preserve">. </w:t>
      </w:r>
    </w:p>
    <w:sectPr w:rsidR="00823573" w:rsidSect="002A7F50">
      <w:type w:val="continuous"/>
      <w:pgSz w:w="11906" w:h="16838" w:code="9"/>
      <w:pgMar w:top="1758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AC804" w14:textId="77777777" w:rsidR="00823573" w:rsidRDefault="00823573" w:rsidP="003C599D">
      <w:pPr>
        <w:spacing w:line="240" w:lineRule="auto"/>
      </w:pPr>
      <w:r>
        <w:separator/>
      </w:r>
    </w:p>
  </w:endnote>
  <w:endnote w:type="continuationSeparator" w:id="0">
    <w:p w14:paraId="6470A4E6" w14:textId="77777777" w:rsidR="00823573" w:rsidRDefault="0082357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BE519A0" w14:textId="77777777" w:rsidTr="00503EE6">
      <w:trPr>
        <w:trHeight w:hRule="exact" w:val="680"/>
      </w:trPr>
      <w:tc>
        <w:tcPr>
          <w:tcW w:w="864" w:type="dxa"/>
          <w:noWrap/>
        </w:tcPr>
        <w:p w14:paraId="1BC38A0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3D70070" wp14:editId="5A38A5BF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7938BCF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43C792A" w14:textId="117F31B7" w:rsidR="00C557BF" w:rsidRPr="00913892" w:rsidRDefault="00C557BF" w:rsidP="00607814">
          <w:pPr>
            <w:pStyle w:val="ekvquelle"/>
          </w:pPr>
          <w:r>
            <w:t>Autorin: Miriam Dalege</w:t>
          </w:r>
        </w:p>
      </w:tc>
      <w:tc>
        <w:tcPr>
          <w:tcW w:w="813" w:type="dxa"/>
        </w:tcPr>
        <w:p w14:paraId="7F0131EC" w14:textId="77777777" w:rsidR="002659C5" w:rsidRPr="00913892" w:rsidRDefault="002659C5" w:rsidP="00913892">
          <w:pPr>
            <w:pStyle w:val="ekvpagina"/>
          </w:pPr>
        </w:p>
      </w:tc>
    </w:tr>
  </w:tbl>
  <w:p w14:paraId="4F1508BC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933F0" w14:textId="77777777" w:rsidR="00823573" w:rsidRDefault="00823573" w:rsidP="003C599D">
      <w:pPr>
        <w:spacing w:line="240" w:lineRule="auto"/>
      </w:pPr>
      <w:r>
        <w:separator/>
      </w:r>
    </w:p>
  </w:footnote>
  <w:footnote w:type="continuationSeparator" w:id="0">
    <w:p w14:paraId="022FC16A" w14:textId="77777777" w:rsidR="00823573" w:rsidRDefault="0082357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C640EA0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760711D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9E05600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50307E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5611A3A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93815B7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7A5BD82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F82B6B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591E74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961FF0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4A97E20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64C66"/>
    <w:multiLevelType w:val="hybridMultilevel"/>
    <w:tmpl w:val="6A06F1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23E98"/>
    <w:multiLevelType w:val="hybridMultilevel"/>
    <w:tmpl w:val="E0FA83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667A8"/>
    <w:multiLevelType w:val="hybridMultilevel"/>
    <w:tmpl w:val="AFAA7D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D340E"/>
    <w:multiLevelType w:val="hybridMultilevel"/>
    <w:tmpl w:val="F7C4E1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E1E83"/>
    <w:multiLevelType w:val="hybridMultilevel"/>
    <w:tmpl w:val="8A9E79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573"/>
    <w:rsid w:val="00000AFB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83CC9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086D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A7F50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07814"/>
    <w:rsid w:val="00610861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E7BA5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34D5F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3573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95C94"/>
    <w:rsid w:val="008A529C"/>
    <w:rsid w:val="008A5B10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B3A20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370A6"/>
    <w:rsid w:val="00A43B4C"/>
    <w:rsid w:val="00A478DC"/>
    <w:rsid w:val="00A543CE"/>
    <w:rsid w:val="00A62578"/>
    <w:rsid w:val="00A67992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3DE5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55395"/>
    <w:rsid w:val="00C557BF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E3E5F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5A7A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785F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442E"/>
    <w:rsid w:val="00F16DA0"/>
    <w:rsid w:val="00F21702"/>
    <w:rsid w:val="00F23554"/>
    <w:rsid w:val="00F241DA"/>
    <w:rsid w:val="00F24740"/>
    <w:rsid w:val="00F254AC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7D69D2B"/>
  <w15:chartTrackingRefBased/>
  <w15:docId w15:val="{FA2340FE-FEFB-46F0-9CBD-53182CE66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60781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78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sbLh2P1j2JY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y658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A8042-EB70-4BD7-AC92-42E9A0562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2021-11-12T08:58:00Z</dcterms:created>
  <dcterms:modified xsi:type="dcterms:W3CDTF">2021-11-12T11:08:00Z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