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372339" w14:textId="38486341" w:rsidR="00EC7BC7" w:rsidRDefault="00C72920" w:rsidP="00C72920">
      <w:pPr>
        <w:pStyle w:val="ekvue1arial"/>
      </w:pPr>
      <w:r w:rsidRPr="00C72920">
        <w:t>Hintergrundinformationen zum Buch Rut</w:t>
      </w:r>
    </w:p>
    <w:p w14:paraId="5B22EEBE" w14:textId="77777777" w:rsidR="00C72920" w:rsidRDefault="00C72920" w:rsidP="00FD20A8"/>
    <w:p w14:paraId="7AD770B0" w14:textId="2CF1773A" w:rsidR="00352C8F" w:rsidRPr="00352C8F" w:rsidRDefault="00352C8F" w:rsidP="00352C8F">
      <w:pPr>
        <w:rPr>
          <w:rFonts w:eastAsia="Calibri" w:cs="Times New Roman"/>
          <w:color w:val="FF0000"/>
        </w:rPr>
      </w:pPr>
      <w:r w:rsidRPr="00352C8F">
        <w:rPr>
          <w:rFonts w:eastAsia="Calibri" w:cs="Times New Roman"/>
        </w:rPr>
        <w:t xml:space="preserve">Das Buch Rut, eine novellenartige Erzählung, trägt seinen Namen nach der Hauptperson Rut, eine </w:t>
      </w:r>
      <w:proofErr w:type="spellStart"/>
      <w:r w:rsidRPr="00352C8F">
        <w:rPr>
          <w:rFonts w:eastAsia="Calibri" w:cs="Times New Roman"/>
        </w:rPr>
        <w:t>moabitische</w:t>
      </w:r>
      <w:proofErr w:type="spellEnd"/>
      <w:r w:rsidRPr="00352C8F">
        <w:rPr>
          <w:rFonts w:eastAsia="Calibri" w:cs="Times New Roman"/>
        </w:rPr>
        <w:t xml:space="preserve"> Frau, also Nichtisraelitin</w:t>
      </w:r>
      <w:r>
        <w:rPr>
          <w:rFonts w:eastAsia="Calibri" w:cs="Times New Roman"/>
        </w:rPr>
        <w:t>. Sie wird die Urgroßmutter von König David werden, das wird ganz am Ende des Buches in einer Schlussbemerkung verkündet.</w:t>
      </w:r>
      <w:r w:rsidRPr="00352C8F">
        <w:rPr>
          <w:rFonts w:eastAsia="Calibri" w:cs="Times New Roman"/>
        </w:rPr>
        <w:t xml:space="preserve"> </w:t>
      </w:r>
    </w:p>
    <w:p w14:paraId="360AFE02" w14:textId="77777777" w:rsidR="00352C8F" w:rsidRPr="00352C8F" w:rsidRDefault="00352C8F" w:rsidP="00352C8F">
      <w:pPr>
        <w:rPr>
          <w:rFonts w:eastAsia="Calibri" w:cs="Times New Roman"/>
        </w:rPr>
      </w:pPr>
    </w:p>
    <w:p w14:paraId="5EBF661F" w14:textId="0645C453" w:rsidR="00352C8F" w:rsidRPr="00352C8F" w:rsidRDefault="00352C8F" w:rsidP="00352C8F">
      <w:pPr>
        <w:rPr>
          <w:rFonts w:eastAsia="Calibri" w:cs="Times New Roman"/>
        </w:rPr>
      </w:pPr>
      <w:r w:rsidRPr="00352C8F">
        <w:rPr>
          <w:rFonts w:eastAsia="Calibri" w:cs="Times New Roman"/>
        </w:rPr>
        <w:t>Das Buch Rut stellt die schöne Erzählung von der Treue und Liebe einer jungen verwitweten Schwiegertochter dar und der Liebe und Zuwendung, die sie von der älteren Schwiegermutter erfährt. Die Bedeutung dieser Geschichte kann daran ermessen werden, dass sie eines der Bücher des Alten Testaments darstellt. Rut ist außerdem eine der wenigen Frauen, die im Stammbaum Christi des Matthäus</w:t>
      </w:r>
      <w:r w:rsidR="002B7A97">
        <w:rPr>
          <w:rFonts w:eastAsia="Calibri" w:cs="Times New Roman"/>
        </w:rPr>
        <w:t>e</w:t>
      </w:r>
      <w:r w:rsidRPr="00352C8F">
        <w:rPr>
          <w:rFonts w:eastAsia="Calibri" w:cs="Times New Roman"/>
        </w:rPr>
        <w:t>vangeliums genannt werden.</w:t>
      </w:r>
    </w:p>
    <w:p w14:paraId="6FBD9378" w14:textId="77777777" w:rsidR="00352C8F" w:rsidRPr="00352C8F" w:rsidRDefault="00352C8F" w:rsidP="00352C8F">
      <w:pPr>
        <w:rPr>
          <w:rFonts w:eastAsia="Calibri" w:cs="Times New Roman"/>
        </w:rPr>
      </w:pPr>
    </w:p>
    <w:p w14:paraId="56CF4520" w14:textId="57E27972" w:rsidR="00352C8F" w:rsidRPr="003D183B" w:rsidRDefault="00352C8F" w:rsidP="00352C8F">
      <w:pPr>
        <w:rPr>
          <w:rFonts w:eastAsia="Calibri" w:cs="Times New Roman"/>
          <w:i/>
        </w:rPr>
      </w:pPr>
      <w:r w:rsidRPr="003D183B">
        <w:rPr>
          <w:rFonts w:eastAsia="Calibri" w:cs="Times New Roman"/>
        </w:rPr>
        <w:t xml:space="preserve">Der Aufbau des Buches ist einfach und übersichtlich: Ein gewisser </w:t>
      </w:r>
      <w:proofErr w:type="spellStart"/>
      <w:r w:rsidRPr="003D183B">
        <w:rPr>
          <w:rFonts w:eastAsia="Calibri" w:cs="Times New Roman"/>
        </w:rPr>
        <w:t>Elimelech</w:t>
      </w:r>
      <w:proofErr w:type="spellEnd"/>
      <w:r w:rsidRPr="003D183B">
        <w:rPr>
          <w:rFonts w:eastAsia="Calibri" w:cs="Times New Roman"/>
        </w:rPr>
        <w:t xml:space="preserve"> aus Betlehem wandert mit seiner Frau Noomi wegen einer Hungersnot ins </w:t>
      </w:r>
      <w:proofErr w:type="spellStart"/>
      <w:r w:rsidRPr="003D183B">
        <w:rPr>
          <w:rFonts w:eastAsia="Calibri" w:cs="Times New Roman"/>
        </w:rPr>
        <w:t>Moabiterland</w:t>
      </w:r>
      <w:proofErr w:type="spellEnd"/>
      <w:r w:rsidRPr="003D183B">
        <w:rPr>
          <w:rFonts w:eastAsia="Calibri" w:cs="Times New Roman"/>
        </w:rPr>
        <w:t xml:space="preserve"> aus. Dort heiraten die beiden Söhne </w:t>
      </w:r>
      <w:proofErr w:type="spellStart"/>
      <w:r w:rsidRPr="003D183B">
        <w:rPr>
          <w:rFonts w:eastAsia="Calibri" w:cs="Times New Roman"/>
        </w:rPr>
        <w:t>moabitische</w:t>
      </w:r>
      <w:proofErr w:type="spellEnd"/>
      <w:r w:rsidRPr="003D183B">
        <w:rPr>
          <w:rFonts w:eastAsia="Calibri" w:cs="Times New Roman"/>
        </w:rPr>
        <w:t xml:space="preserve"> Frauen. Kurz danach sterben </w:t>
      </w:r>
      <w:proofErr w:type="spellStart"/>
      <w:r w:rsidRPr="003D183B">
        <w:rPr>
          <w:rFonts w:eastAsia="Calibri" w:cs="Times New Roman"/>
        </w:rPr>
        <w:t>Elimelech</w:t>
      </w:r>
      <w:proofErr w:type="spellEnd"/>
      <w:r w:rsidRPr="003D183B">
        <w:rPr>
          <w:rFonts w:eastAsia="Calibri" w:cs="Times New Roman"/>
        </w:rPr>
        <w:t xml:space="preserve"> und seine Söhne. Nun stehen die drei Frauen – allesamt Witwen – allein da. Die Witwe Noomi will in ihre Heimat Betlehem zurückkehren und fordert ihre beiden Schwiegertöchter auf, wieder zu ihren Familien zurückzugehen, hätten doch beide junge Frauen als Witwen – und völlig unversorgt – keine Zukunft. </w:t>
      </w:r>
    </w:p>
    <w:p w14:paraId="689BB111" w14:textId="77777777" w:rsidR="00352C8F" w:rsidRPr="00352C8F" w:rsidRDefault="00352C8F" w:rsidP="00352C8F">
      <w:pPr>
        <w:rPr>
          <w:rFonts w:eastAsia="Calibri" w:cs="Times New Roman"/>
        </w:rPr>
      </w:pPr>
    </w:p>
    <w:p w14:paraId="12633554" w14:textId="2E75D772" w:rsidR="00352C8F" w:rsidRPr="003462BD" w:rsidRDefault="00352C8F" w:rsidP="00352C8F">
      <w:pPr>
        <w:rPr>
          <w:rFonts w:eastAsia="Calibri" w:cs="Times New Roman"/>
        </w:rPr>
      </w:pPr>
      <w:r w:rsidRPr="003729E9">
        <w:rPr>
          <w:rFonts w:eastAsia="Calibri" w:cs="Times New Roman"/>
        </w:rPr>
        <w:t>Eine der beiden Schwiegertöchter, Orpa, verlässt Noomi. Rut hingegen bleibt bei ihrer Schwiegermutter</w:t>
      </w:r>
      <w:r w:rsidR="003462BD" w:rsidRPr="003729E9">
        <w:rPr>
          <w:rFonts w:eastAsia="Calibri" w:cs="Times New Roman"/>
        </w:rPr>
        <w:t xml:space="preserve">, indem sie ihr verspricht: </w:t>
      </w:r>
      <w:r w:rsidRPr="003729E9">
        <w:rPr>
          <w:rFonts w:eastAsia="Calibri" w:cs="Times New Roman"/>
          <w:i/>
        </w:rPr>
        <w:t>„Dränge mich nicht, dich zu verlassen und umzukehren! Wohin du gehst, dahin gehe auch ich, und wo du bleibst, da bleibe auch ich. Dein Volk ist mein Volk, und Dein Gott ist mein Gott. Wo du stirbst, da sterbe auch ich, da will ich begraben sein. Der Herr soll mir dies und das antun – nur der Tod wird mich von dir scheiden.“ (Rut 1,16-17).</w:t>
      </w:r>
    </w:p>
    <w:p w14:paraId="03019449" w14:textId="77777777" w:rsidR="00352C8F" w:rsidRPr="00352C8F" w:rsidRDefault="00352C8F" w:rsidP="00352C8F">
      <w:pPr>
        <w:rPr>
          <w:rFonts w:eastAsia="Calibri" w:cs="Times New Roman"/>
        </w:rPr>
      </w:pPr>
    </w:p>
    <w:p w14:paraId="46B67C44" w14:textId="2F851575" w:rsidR="00352C8F" w:rsidRPr="00352C8F" w:rsidRDefault="00352C8F" w:rsidP="00352C8F">
      <w:pPr>
        <w:rPr>
          <w:rFonts w:eastAsia="Calibri" w:cs="Times New Roman"/>
        </w:rPr>
      </w:pPr>
      <w:r>
        <w:rPr>
          <w:rFonts w:eastAsia="Calibri" w:cs="Times New Roman"/>
        </w:rPr>
        <w:t xml:space="preserve">Mit </w:t>
      </w:r>
      <w:r w:rsidR="003462BD">
        <w:rPr>
          <w:rFonts w:eastAsia="Calibri" w:cs="Times New Roman"/>
        </w:rPr>
        <w:t>diesen</w:t>
      </w:r>
      <w:r>
        <w:rPr>
          <w:rFonts w:eastAsia="Calibri" w:cs="Times New Roman"/>
        </w:rPr>
        <w:t xml:space="preserve"> Worten bekennt sich Rut gegenüber ihrer Schwiegermutter als Nichtisraelitin zum Gott Israels. Die Bedeutung dieser Sätze geht dabei über ihre persönliche Entscheidung hinaus: Sie zeigen, dass Gott auch nichtisraelit</w:t>
      </w:r>
      <w:r w:rsidR="0070646D">
        <w:rPr>
          <w:rFonts w:eastAsia="Calibri" w:cs="Times New Roman"/>
        </w:rPr>
        <w:t>isch</w:t>
      </w:r>
      <w:r>
        <w:rPr>
          <w:rFonts w:eastAsia="Calibri" w:cs="Times New Roman"/>
        </w:rPr>
        <w:t xml:space="preserve">en Menschen, </w:t>
      </w:r>
      <w:r w:rsidR="0070646D">
        <w:rPr>
          <w:rFonts w:eastAsia="Calibri" w:cs="Times New Roman"/>
        </w:rPr>
        <w:t>sogenannten</w:t>
      </w:r>
      <w:r>
        <w:rPr>
          <w:rFonts w:eastAsia="Calibri" w:cs="Times New Roman"/>
        </w:rPr>
        <w:t xml:space="preserve"> Heiden, Segen und Heil schenkt, wenn sie sich </w:t>
      </w:r>
      <w:r w:rsidR="0070646D">
        <w:rPr>
          <w:rFonts w:eastAsia="Calibri" w:cs="Times New Roman"/>
        </w:rPr>
        <w:t>zu Abraham und seinen Nachkommen, zum Volk Israels und seinem Gott, bekennen.</w:t>
      </w:r>
    </w:p>
    <w:p w14:paraId="69457EBF" w14:textId="77777777" w:rsidR="00352C8F" w:rsidRPr="00352C8F" w:rsidRDefault="00352C8F" w:rsidP="00352C8F">
      <w:pPr>
        <w:rPr>
          <w:rFonts w:eastAsia="Calibri" w:cs="Times New Roman"/>
        </w:rPr>
      </w:pPr>
    </w:p>
    <w:p w14:paraId="2A1C52B5" w14:textId="2659EBAC" w:rsidR="00352C8F" w:rsidRDefault="00352C8F" w:rsidP="00352C8F">
      <w:pPr>
        <w:rPr>
          <w:rFonts w:eastAsia="Calibri" w:cs="Times New Roman"/>
        </w:rPr>
      </w:pPr>
      <w:r w:rsidRPr="00352C8F">
        <w:rPr>
          <w:rFonts w:eastAsia="Calibri" w:cs="Times New Roman"/>
        </w:rPr>
        <w:t>So kommen Noomi und Rut nach Betlehem. Dort angelangt,</w:t>
      </w:r>
      <w:r>
        <w:rPr>
          <w:rFonts w:eastAsia="Calibri" w:cs="Times New Roman"/>
        </w:rPr>
        <w:t xml:space="preserve"> sorgt Rut für den Lebensunterhalt der beiden, indem sie übriggebliebene Getreideähren auf den Feldern</w:t>
      </w:r>
      <w:r w:rsidRPr="00352C8F">
        <w:rPr>
          <w:rFonts w:eastAsia="Calibri" w:cs="Times New Roman"/>
        </w:rPr>
        <w:t xml:space="preserve"> des reichen Gutsbesitzer Boas</w:t>
      </w:r>
      <w:r>
        <w:rPr>
          <w:rFonts w:eastAsia="Calibri" w:cs="Times New Roman"/>
        </w:rPr>
        <w:t xml:space="preserve"> sammelt</w:t>
      </w:r>
      <w:r w:rsidRPr="00352C8F">
        <w:rPr>
          <w:rFonts w:eastAsia="Calibri" w:cs="Times New Roman"/>
        </w:rPr>
        <w:t xml:space="preserve">, einen Verwandten ihres verstorbenen Mannes, der sie freundlich behandelt. Auf geschickte Weise wird Boas an seine </w:t>
      </w:r>
      <w:proofErr w:type="spellStart"/>
      <w:r w:rsidRPr="00352C8F">
        <w:rPr>
          <w:rFonts w:eastAsia="Calibri" w:cs="Times New Roman"/>
        </w:rPr>
        <w:t>Löserpflicht</w:t>
      </w:r>
      <w:proofErr w:type="spellEnd"/>
      <w:r w:rsidRPr="00352C8F">
        <w:rPr>
          <w:rFonts w:eastAsia="Calibri" w:cs="Times New Roman"/>
        </w:rPr>
        <w:t xml:space="preserve"> erinnert. Er erklärt sich bereit, ein Grundstück aus dem Besitz des verstorbenen Mannes, das Noomi hätte verkaufen müssen, auszulösen und damit Rut, die Witwe seines Verwandten, zu heiraten. </w:t>
      </w:r>
    </w:p>
    <w:p w14:paraId="24AF0D3E" w14:textId="393E7164" w:rsidR="00977EAF" w:rsidRPr="00977EAF" w:rsidRDefault="00977EAF" w:rsidP="00352C8F">
      <w:pPr>
        <w:rPr>
          <w:rFonts w:eastAsia="Calibri" w:cs="Times New Roman"/>
        </w:rPr>
      </w:pPr>
    </w:p>
    <w:p w14:paraId="1B9DC41F" w14:textId="77777777" w:rsidR="00352C8F" w:rsidRPr="005F45A4" w:rsidRDefault="00352C8F" w:rsidP="00352C8F">
      <w:pPr>
        <w:rPr>
          <w:rFonts w:eastAsia="Calibri" w:cs="Times New Roman"/>
        </w:rPr>
      </w:pPr>
    </w:p>
    <w:p w14:paraId="0E798EFD" w14:textId="77777777" w:rsidR="00352C8F" w:rsidRPr="00352C8F" w:rsidRDefault="00352C8F" w:rsidP="00352C8F">
      <w:pPr>
        <w:rPr>
          <w:rFonts w:eastAsia="Calibri" w:cs="Times New Roman"/>
        </w:rPr>
      </w:pPr>
    </w:p>
    <w:p w14:paraId="1C9F21C3" w14:textId="77777777" w:rsidR="00352C8F" w:rsidRPr="00352C8F" w:rsidRDefault="00352C8F" w:rsidP="00352C8F">
      <w:pPr>
        <w:pStyle w:val="ekvue3arial"/>
      </w:pPr>
      <w:r w:rsidRPr="00352C8F">
        <w:t>Löser</w:t>
      </w:r>
    </w:p>
    <w:p w14:paraId="63E6E49B" w14:textId="449B28EC" w:rsidR="00901B13" w:rsidRDefault="005F45A4" w:rsidP="005F45A4">
      <w:r w:rsidRPr="005F45A4">
        <w:rPr>
          <w:rFonts w:eastAsia="Calibri" w:cs="Times New Roman"/>
        </w:rPr>
        <w:t xml:space="preserve">Die in Israel geltenden Rechtsvorschriften verpflichten zur Sippensolidarität. Das heißt, dass ein naher Verwandter beispielsweise das Grundstück eines verarmten Verwandten einlösen muss, um diesem den Lebensunterhalt zu garantieren. Im Falle der verwitweten und daher verarmten Noomi muss der Löser auch deren Rechtsschutz gewährleisten. Doch damit nicht genug. Denn Noomi ist nicht nur materiell verarmt, sondern durch den Verlust ihrer Söhne auch ohne Nachkommenschaft und daher von der messianischen Heilshoffnung Israels abgeschnitten, heilsgeschichtlich gesehen sozusagen ‚tot’. Indem Boas (als Löser) im Sinne einer Leviratsehe (Schwagerehe) Rut (Noomis verwitwete Schwiegertochter) heiratet, erlangt Noomi über deren Sohn Obed, ihren Enkel, wieder Anteil an der </w:t>
      </w:r>
      <w:proofErr w:type="spellStart"/>
      <w:r w:rsidRPr="005F45A4">
        <w:rPr>
          <w:rFonts w:eastAsia="Calibri" w:cs="Times New Roman"/>
        </w:rPr>
        <w:t>Messiashoffnung</w:t>
      </w:r>
      <w:proofErr w:type="spellEnd"/>
      <w:r w:rsidRPr="005F45A4">
        <w:rPr>
          <w:rFonts w:eastAsia="Calibri" w:cs="Times New Roman"/>
        </w:rPr>
        <w:t xml:space="preserve"> Israels.</w:t>
      </w:r>
    </w:p>
    <w:sectPr w:rsidR="00901B13" w:rsidSect="00720DCE">
      <w:headerReference w:type="default" r:id="rId6"/>
      <w:footerReference w:type="default" r:id="rId7"/>
      <w:type w:val="continuous"/>
      <w:pgSz w:w="11906" w:h="16838" w:code="9"/>
      <w:pgMar w:top="1758" w:right="1276" w:bottom="1531" w:left="1276"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52A4F9" w14:textId="77777777" w:rsidR="002322A0" w:rsidRDefault="002322A0" w:rsidP="003C599D">
      <w:pPr>
        <w:spacing w:line="240" w:lineRule="auto"/>
      </w:pPr>
      <w:r>
        <w:separator/>
      </w:r>
    </w:p>
  </w:endnote>
  <w:endnote w:type="continuationSeparator" w:id="0">
    <w:p w14:paraId="2C7BC72E" w14:textId="77777777" w:rsidR="002322A0" w:rsidRDefault="002322A0" w:rsidP="003C59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Lucida Grande">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000" w:type="dxa"/>
      <w:tblInd w:w="-822" w:type="dxa"/>
      <w:tblLayout w:type="fixed"/>
      <w:tblCellMar>
        <w:left w:w="0" w:type="dxa"/>
        <w:right w:w="0" w:type="dxa"/>
      </w:tblCellMar>
      <w:tblLook w:val="01E0" w:firstRow="1" w:lastRow="1" w:firstColumn="1" w:lastColumn="1" w:noHBand="0" w:noVBand="0"/>
    </w:tblPr>
    <w:tblGrid>
      <w:gridCol w:w="864"/>
      <w:gridCol w:w="3570"/>
      <w:gridCol w:w="5753"/>
      <w:gridCol w:w="813"/>
    </w:tblGrid>
    <w:tr w:rsidR="009C071E" w:rsidRPr="00F42294" w14:paraId="558A7BC5" w14:textId="77777777">
      <w:trPr>
        <w:trHeight w:hRule="exact" w:val="680"/>
      </w:trPr>
      <w:tc>
        <w:tcPr>
          <w:tcW w:w="864" w:type="dxa"/>
          <w:noWrap/>
        </w:tcPr>
        <w:p w14:paraId="74D08DD9" w14:textId="77777777" w:rsidR="009C071E" w:rsidRPr="00913892" w:rsidRDefault="009C071E" w:rsidP="005E4C30">
          <w:pPr>
            <w:pStyle w:val="ekvpaginabild"/>
            <w:jc w:val="both"/>
          </w:pPr>
          <w:r w:rsidRPr="00913892">
            <w:rPr>
              <w:noProof/>
              <w:lang w:eastAsia="de-DE"/>
            </w:rPr>
            <w:drawing>
              <wp:inline distT="0" distB="0" distL="0" distR="0" wp14:anchorId="329D17FC" wp14:editId="4FADEA73">
                <wp:extent cx="468000" cy="234000"/>
                <wp:effectExtent l="0" t="0" r="8255" b="0"/>
                <wp:docPr id="4" name="Grafik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000" cy="234000"/>
                        </a:xfrm>
                        <a:prstGeom prst="rect">
                          <a:avLst/>
                        </a:prstGeom>
                        <a:noFill/>
                        <a:ln>
                          <a:noFill/>
                        </a:ln>
                      </pic:spPr>
                    </pic:pic>
                  </a:graphicData>
                </a:graphic>
              </wp:inline>
            </w:drawing>
          </w:r>
        </w:p>
      </w:tc>
      <w:tc>
        <w:tcPr>
          <w:tcW w:w="3570" w:type="dxa"/>
          <w:noWrap/>
          <w:tcMar>
            <w:right w:w="57" w:type="dxa"/>
          </w:tcMar>
        </w:tcPr>
        <w:p w14:paraId="7FDEAD79" w14:textId="4BCC30F3" w:rsidR="009C071E" w:rsidRPr="00913892" w:rsidRDefault="009C071E" w:rsidP="00503EE6">
          <w:pPr>
            <w:pStyle w:val="ekvpagina"/>
          </w:pPr>
          <w:r w:rsidRPr="00913892">
            <w:t xml:space="preserve">© Ernst Klett Verlag GmbH, </w:t>
          </w:r>
          <w:r>
            <w:t>Stuttgart 202</w:t>
          </w:r>
          <w:r w:rsidR="007D7F9D">
            <w:t>2</w:t>
          </w:r>
          <w:r w:rsidRPr="00913892">
            <w:t xml:space="preserve"> | www.klett.de | Alle Rechte vorbehalten. Von dieser Druckvorlage ist die Vervielfältigung für den</w:t>
          </w:r>
          <w:r>
            <w:t xml:space="preserve"> </w:t>
          </w:r>
          <w:r w:rsidRPr="00913892">
            <w:t>eigenen</w:t>
          </w:r>
          <w:r>
            <w:t xml:space="preserve"> </w:t>
          </w:r>
          <w:r w:rsidRPr="00913892">
            <w:t>Unterrichtsgebrauch gestattet. Die Kopiergebühren sind abgegolten.</w:t>
          </w:r>
        </w:p>
      </w:tc>
      <w:tc>
        <w:tcPr>
          <w:tcW w:w="5753" w:type="dxa"/>
          <w:noWrap/>
        </w:tcPr>
        <w:p w14:paraId="2F9853A6" w14:textId="77777777" w:rsidR="005F45A4" w:rsidRDefault="005F45A4" w:rsidP="00947DC8">
          <w:pPr>
            <w:pStyle w:val="ekvquelle"/>
          </w:pPr>
          <w:r>
            <w:t>Autorin: Andrea Paul</w:t>
          </w:r>
        </w:p>
        <w:p w14:paraId="1CB1EDAD" w14:textId="60D39217" w:rsidR="009C071E" w:rsidRDefault="009C071E" w:rsidP="00947DC8">
          <w:pPr>
            <w:pStyle w:val="ekvquelle"/>
          </w:pPr>
          <w:r>
            <w:t xml:space="preserve">Textquellen: </w:t>
          </w:r>
          <w:r w:rsidR="003729E9">
            <w:t>Einheitsübersetzung der Heiligen Schrift, vollständig durchgesehene und überarbeitete Ausgabe © 2016 Katholische Bibelanstalt, Stuttgart</w:t>
          </w:r>
        </w:p>
        <w:p w14:paraId="6B17709D" w14:textId="4F1C3D8C" w:rsidR="009C071E" w:rsidRPr="00913892" w:rsidRDefault="009C071E" w:rsidP="00947DC8">
          <w:pPr>
            <w:pStyle w:val="ekvquelle"/>
          </w:pPr>
        </w:p>
      </w:tc>
      <w:tc>
        <w:tcPr>
          <w:tcW w:w="813" w:type="dxa"/>
        </w:tcPr>
        <w:p w14:paraId="7D4830F1" w14:textId="77777777" w:rsidR="009C071E" w:rsidRPr="00913892" w:rsidRDefault="009C071E" w:rsidP="00913892">
          <w:pPr>
            <w:pStyle w:val="ekvpagina"/>
          </w:pPr>
        </w:p>
      </w:tc>
    </w:tr>
  </w:tbl>
  <w:p w14:paraId="3CBB15E6" w14:textId="77777777" w:rsidR="009C071E" w:rsidRDefault="009C071E">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7BC3A6" w14:textId="77777777" w:rsidR="002322A0" w:rsidRDefault="002322A0" w:rsidP="003C599D">
      <w:pPr>
        <w:spacing w:line="240" w:lineRule="auto"/>
      </w:pPr>
      <w:r>
        <w:separator/>
      </w:r>
    </w:p>
  </w:footnote>
  <w:footnote w:type="continuationSeparator" w:id="0">
    <w:p w14:paraId="24DA3FEA" w14:textId="77777777" w:rsidR="002322A0" w:rsidRDefault="002322A0" w:rsidP="003C599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000" w:type="dxa"/>
      <w:tblInd w:w="-822" w:type="dxa"/>
      <w:tblBorders>
        <w:insideH w:val="single" w:sz="8" w:space="0" w:color="808080"/>
      </w:tblBorders>
      <w:tblLayout w:type="fixed"/>
      <w:tblLook w:val="01E0" w:firstRow="1" w:lastRow="1" w:firstColumn="1" w:lastColumn="1" w:noHBand="0" w:noVBand="0"/>
    </w:tblPr>
    <w:tblGrid>
      <w:gridCol w:w="818"/>
      <w:gridCol w:w="3856"/>
      <w:gridCol w:w="1321"/>
      <w:gridCol w:w="2041"/>
      <w:gridCol w:w="2081"/>
      <w:gridCol w:w="883"/>
    </w:tblGrid>
    <w:tr w:rsidR="009C071E" w:rsidRPr="00C172AE" w14:paraId="57D6FCCC" w14:textId="77777777">
      <w:trPr>
        <w:trHeight w:hRule="exact" w:val="510"/>
      </w:trPr>
      <w:tc>
        <w:tcPr>
          <w:tcW w:w="818" w:type="dxa"/>
          <w:tcBorders>
            <w:top w:val="nil"/>
            <w:bottom w:val="nil"/>
            <w:right w:val="nil"/>
          </w:tcBorders>
          <w:noWrap/>
          <w:vAlign w:val="bottom"/>
        </w:tcPr>
        <w:p w14:paraId="23DB1DE2" w14:textId="77777777" w:rsidR="009C071E" w:rsidRPr="00AE65F6" w:rsidRDefault="009C071E" w:rsidP="00901B13"/>
      </w:tc>
      <w:tc>
        <w:tcPr>
          <w:tcW w:w="3856" w:type="dxa"/>
          <w:tcBorders>
            <w:top w:val="nil"/>
            <w:left w:val="nil"/>
            <w:bottom w:val="nil"/>
            <w:right w:val="nil"/>
          </w:tcBorders>
          <w:noWrap/>
          <w:vAlign w:val="bottom"/>
        </w:tcPr>
        <w:p w14:paraId="281627B1" w14:textId="77777777" w:rsidR="009C071E" w:rsidRPr="007C1230" w:rsidRDefault="009C071E" w:rsidP="00901B13">
          <w:pPr>
            <w:pStyle w:val="ekvkolumnentitel"/>
          </w:pPr>
          <w:r w:rsidRPr="007C1230">
            <w:t>Name:</w:t>
          </w:r>
        </w:p>
      </w:tc>
      <w:tc>
        <w:tcPr>
          <w:tcW w:w="1321" w:type="dxa"/>
          <w:tcBorders>
            <w:top w:val="nil"/>
            <w:left w:val="nil"/>
            <w:bottom w:val="nil"/>
            <w:right w:val="nil"/>
          </w:tcBorders>
          <w:noWrap/>
          <w:vAlign w:val="bottom"/>
        </w:tcPr>
        <w:p w14:paraId="74FD7ACD" w14:textId="77777777" w:rsidR="009C071E" w:rsidRPr="007C1230" w:rsidRDefault="009C071E" w:rsidP="00901B13">
          <w:pPr>
            <w:pStyle w:val="ekvkolumnentitel"/>
          </w:pPr>
          <w:r w:rsidRPr="007C1230">
            <w:t>Klasse:</w:t>
          </w:r>
        </w:p>
      </w:tc>
      <w:tc>
        <w:tcPr>
          <w:tcW w:w="2041" w:type="dxa"/>
          <w:tcBorders>
            <w:top w:val="nil"/>
            <w:left w:val="nil"/>
            <w:bottom w:val="nil"/>
            <w:right w:val="nil"/>
          </w:tcBorders>
          <w:noWrap/>
          <w:vAlign w:val="bottom"/>
        </w:tcPr>
        <w:p w14:paraId="3B5D11F2" w14:textId="77777777" w:rsidR="009C071E" w:rsidRPr="007C1230" w:rsidRDefault="009C071E" w:rsidP="00901B13">
          <w:pPr>
            <w:pStyle w:val="ekvkolumnentitel"/>
          </w:pPr>
          <w:r w:rsidRPr="007C1230">
            <w:t>Datum:</w:t>
          </w:r>
        </w:p>
      </w:tc>
      <w:tc>
        <w:tcPr>
          <w:tcW w:w="2081" w:type="dxa"/>
          <w:tcBorders>
            <w:top w:val="nil"/>
            <w:left w:val="nil"/>
            <w:bottom w:val="nil"/>
            <w:right w:val="nil"/>
          </w:tcBorders>
          <w:noWrap/>
          <w:vAlign w:val="bottom"/>
        </w:tcPr>
        <w:p w14:paraId="7C8633F9" w14:textId="77777777" w:rsidR="009C071E" w:rsidRPr="007C1230" w:rsidRDefault="009C071E" w:rsidP="00901B13">
          <w:pPr>
            <w:pStyle w:val="ekvkvnummer"/>
          </w:pPr>
        </w:p>
      </w:tc>
      <w:tc>
        <w:tcPr>
          <w:tcW w:w="883" w:type="dxa"/>
          <w:tcBorders>
            <w:top w:val="nil"/>
            <w:left w:val="nil"/>
            <w:bottom w:val="nil"/>
          </w:tcBorders>
          <w:noWrap/>
          <w:vAlign w:val="bottom"/>
        </w:tcPr>
        <w:p w14:paraId="4384C71A" w14:textId="77777777" w:rsidR="009C071E" w:rsidRPr="007636A0" w:rsidRDefault="009C071E" w:rsidP="00901B13">
          <w:pPr>
            <w:pStyle w:val="ekvkapitel"/>
            <w:rPr>
              <w:color w:val="FFFFFF" w:themeColor="background1"/>
            </w:rPr>
          </w:pPr>
        </w:p>
      </w:tc>
    </w:tr>
    <w:tr w:rsidR="009C071E" w:rsidRPr="00BF17F2" w14:paraId="21EC129B" w14:textId="77777777">
      <w:tblPrEx>
        <w:tblCellMar>
          <w:left w:w="70" w:type="dxa"/>
          <w:right w:w="70" w:type="dxa"/>
        </w:tblCellMar>
        <w:tblLook w:val="0000" w:firstRow="0" w:lastRow="0" w:firstColumn="0" w:lastColumn="0" w:noHBand="0" w:noVBand="0"/>
      </w:tblPrEx>
      <w:trPr>
        <w:trHeight w:hRule="exact" w:val="794"/>
      </w:trPr>
      <w:tc>
        <w:tcPr>
          <w:tcW w:w="818" w:type="dxa"/>
          <w:tcBorders>
            <w:bottom w:val="nil"/>
            <w:right w:val="nil"/>
          </w:tcBorders>
          <w:noWrap/>
          <w:vAlign w:val="bottom"/>
        </w:tcPr>
        <w:p w14:paraId="6DACFB78" w14:textId="77777777" w:rsidR="009C071E" w:rsidRPr="00BF17F2" w:rsidRDefault="009C071E" w:rsidP="00901B13">
          <w:pPr>
            <w:rPr>
              <w:color w:val="FFFFFF" w:themeColor="background1"/>
            </w:rPr>
          </w:pPr>
        </w:p>
      </w:tc>
      <w:tc>
        <w:tcPr>
          <w:tcW w:w="10182" w:type="dxa"/>
          <w:gridSpan w:val="5"/>
          <w:tcBorders>
            <w:left w:val="nil"/>
            <w:bottom w:val="nil"/>
          </w:tcBorders>
          <w:noWrap/>
          <w:vAlign w:val="bottom"/>
        </w:tcPr>
        <w:p w14:paraId="203810E0" w14:textId="77777777" w:rsidR="009C071E" w:rsidRPr="00BF17F2" w:rsidRDefault="009C071E" w:rsidP="00901B13">
          <w:pPr>
            <w:rPr>
              <w:color w:val="FFFFFF" w:themeColor="background1"/>
            </w:rPr>
          </w:pPr>
        </w:p>
      </w:tc>
    </w:tr>
  </w:tbl>
  <w:p w14:paraId="789284BE" w14:textId="77777777" w:rsidR="009C071E" w:rsidRDefault="009C071E">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2F7B"/>
    <w:rsid w:val="000040E2"/>
    <w:rsid w:val="0001210D"/>
    <w:rsid w:val="00014D7E"/>
    <w:rsid w:val="0002009E"/>
    <w:rsid w:val="00020440"/>
    <w:rsid w:val="000307B4"/>
    <w:rsid w:val="00030EDB"/>
    <w:rsid w:val="000317DC"/>
    <w:rsid w:val="00035074"/>
    <w:rsid w:val="00037566"/>
    <w:rsid w:val="00043523"/>
    <w:rsid w:val="000520A2"/>
    <w:rsid w:val="000523D4"/>
    <w:rsid w:val="00053B2F"/>
    <w:rsid w:val="00054678"/>
    <w:rsid w:val="00054A93"/>
    <w:rsid w:val="0006258C"/>
    <w:rsid w:val="00062D31"/>
    <w:rsid w:val="000756D0"/>
    <w:rsid w:val="000779C3"/>
    <w:rsid w:val="000812E6"/>
    <w:rsid w:val="00090AB2"/>
    <w:rsid w:val="000928AA"/>
    <w:rsid w:val="00092E87"/>
    <w:rsid w:val="000939F5"/>
    <w:rsid w:val="00094F01"/>
    <w:rsid w:val="000A13A1"/>
    <w:rsid w:val="000A4BD4"/>
    <w:rsid w:val="000A51A5"/>
    <w:rsid w:val="000A7892"/>
    <w:rsid w:val="000B098D"/>
    <w:rsid w:val="000B7BD3"/>
    <w:rsid w:val="000C11E0"/>
    <w:rsid w:val="000C77CA"/>
    <w:rsid w:val="000D40DE"/>
    <w:rsid w:val="000D4791"/>
    <w:rsid w:val="000D5ADE"/>
    <w:rsid w:val="000E343E"/>
    <w:rsid w:val="000E72F2"/>
    <w:rsid w:val="000F21E8"/>
    <w:rsid w:val="000F47EE"/>
    <w:rsid w:val="000F6468"/>
    <w:rsid w:val="000F7910"/>
    <w:rsid w:val="00103057"/>
    <w:rsid w:val="00107D77"/>
    <w:rsid w:val="00116EF2"/>
    <w:rsid w:val="00124062"/>
    <w:rsid w:val="00126C2B"/>
    <w:rsid w:val="00131417"/>
    <w:rsid w:val="001343C4"/>
    <w:rsid w:val="00137DDD"/>
    <w:rsid w:val="00140765"/>
    <w:rsid w:val="001524C9"/>
    <w:rsid w:val="00161B4B"/>
    <w:rsid w:val="001641FA"/>
    <w:rsid w:val="0016475A"/>
    <w:rsid w:val="00165ECC"/>
    <w:rsid w:val="00166019"/>
    <w:rsid w:val="00167413"/>
    <w:rsid w:val="00182050"/>
    <w:rsid w:val="00182B7D"/>
    <w:rsid w:val="001845AC"/>
    <w:rsid w:val="00186866"/>
    <w:rsid w:val="00190B65"/>
    <w:rsid w:val="00193A18"/>
    <w:rsid w:val="001A3936"/>
    <w:rsid w:val="001A5BD5"/>
    <w:rsid w:val="001B454A"/>
    <w:rsid w:val="001C2DC7"/>
    <w:rsid w:val="001C2F20"/>
    <w:rsid w:val="001C3792"/>
    <w:rsid w:val="001C499E"/>
    <w:rsid w:val="001C6C8F"/>
    <w:rsid w:val="001D0CB4"/>
    <w:rsid w:val="001D1169"/>
    <w:rsid w:val="001D2674"/>
    <w:rsid w:val="001D39FD"/>
    <w:rsid w:val="001D7E89"/>
    <w:rsid w:val="001E485B"/>
    <w:rsid w:val="001F1E3D"/>
    <w:rsid w:val="001F26EC"/>
    <w:rsid w:val="001F5252"/>
    <w:rsid w:val="001F53F1"/>
    <w:rsid w:val="0020055A"/>
    <w:rsid w:val="00201AA1"/>
    <w:rsid w:val="00205239"/>
    <w:rsid w:val="00205866"/>
    <w:rsid w:val="00214764"/>
    <w:rsid w:val="00216D91"/>
    <w:rsid w:val="002240EA"/>
    <w:rsid w:val="002266E8"/>
    <w:rsid w:val="002277D2"/>
    <w:rsid w:val="002301FF"/>
    <w:rsid w:val="00232213"/>
    <w:rsid w:val="002322A0"/>
    <w:rsid w:val="00245DA5"/>
    <w:rsid w:val="00246F77"/>
    <w:rsid w:val="002527A5"/>
    <w:rsid w:val="002548B1"/>
    <w:rsid w:val="00255466"/>
    <w:rsid w:val="00255FE3"/>
    <w:rsid w:val="00257785"/>
    <w:rsid w:val="00260B8C"/>
    <w:rsid w:val="002610EC"/>
    <w:rsid w:val="002613E6"/>
    <w:rsid w:val="00261D9E"/>
    <w:rsid w:val="0026281C"/>
    <w:rsid w:val="00263CEC"/>
    <w:rsid w:val="0026581E"/>
    <w:rsid w:val="002659C5"/>
    <w:rsid w:val="00274F6B"/>
    <w:rsid w:val="00275884"/>
    <w:rsid w:val="00280525"/>
    <w:rsid w:val="00280A12"/>
    <w:rsid w:val="0028107C"/>
    <w:rsid w:val="0028231D"/>
    <w:rsid w:val="00284F97"/>
    <w:rsid w:val="00287B24"/>
    <w:rsid w:val="00287DC0"/>
    <w:rsid w:val="00291485"/>
    <w:rsid w:val="00292470"/>
    <w:rsid w:val="0029673A"/>
    <w:rsid w:val="002A25AE"/>
    <w:rsid w:val="002B3DF1"/>
    <w:rsid w:val="002B52EB"/>
    <w:rsid w:val="002B64EA"/>
    <w:rsid w:val="002B7A97"/>
    <w:rsid w:val="002C2D29"/>
    <w:rsid w:val="002C5D15"/>
    <w:rsid w:val="002D41F4"/>
    <w:rsid w:val="002D7B0C"/>
    <w:rsid w:val="002D7B42"/>
    <w:rsid w:val="002E163A"/>
    <w:rsid w:val="002E21C3"/>
    <w:rsid w:val="002F1328"/>
    <w:rsid w:val="002F5FFC"/>
    <w:rsid w:val="00302866"/>
    <w:rsid w:val="00303749"/>
    <w:rsid w:val="00304833"/>
    <w:rsid w:val="00313596"/>
    <w:rsid w:val="00313FD8"/>
    <w:rsid w:val="00314970"/>
    <w:rsid w:val="00315EA9"/>
    <w:rsid w:val="00320087"/>
    <w:rsid w:val="00321063"/>
    <w:rsid w:val="003259C6"/>
    <w:rsid w:val="0032667B"/>
    <w:rsid w:val="00331D08"/>
    <w:rsid w:val="003323B5"/>
    <w:rsid w:val="003373EF"/>
    <w:rsid w:val="00337E7F"/>
    <w:rsid w:val="00344EC7"/>
    <w:rsid w:val="003462BD"/>
    <w:rsid w:val="00350FBE"/>
    <w:rsid w:val="00352C8F"/>
    <w:rsid w:val="00357BFF"/>
    <w:rsid w:val="003611D5"/>
    <w:rsid w:val="00362B02"/>
    <w:rsid w:val="0036404C"/>
    <w:rsid w:val="00364D77"/>
    <w:rsid w:val="003653D5"/>
    <w:rsid w:val="00366388"/>
    <w:rsid w:val="003714AA"/>
    <w:rsid w:val="003729E9"/>
    <w:rsid w:val="00376A0A"/>
    <w:rsid w:val="00380B14"/>
    <w:rsid w:val="0038356B"/>
    <w:rsid w:val="00384305"/>
    <w:rsid w:val="0039268F"/>
    <w:rsid w:val="00392F9B"/>
    <w:rsid w:val="00394595"/>
    <w:rsid w:val="003945FF"/>
    <w:rsid w:val="0039465E"/>
    <w:rsid w:val="003A1A19"/>
    <w:rsid w:val="003A4682"/>
    <w:rsid w:val="003A5B0C"/>
    <w:rsid w:val="003B01CD"/>
    <w:rsid w:val="003B348E"/>
    <w:rsid w:val="003B3ED5"/>
    <w:rsid w:val="003C113F"/>
    <w:rsid w:val="003C39DC"/>
    <w:rsid w:val="003C599D"/>
    <w:rsid w:val="003D183B"/>
    <w:rsid w:val="003D3D68"/>
    <w:rsid w:val="003D70F5"/>
    <w:rsid w:val="003E21AC"/>
    <w:rsid w:val="003E6330"/>
    <w:rsid w:val="003E7B62"/>
    <w:rsid w:val="003F0467"/>
    <w:rsid w:val="003F362F"/>
    <w:rsid w:val="00405D0B"/>
    <w:rsid w:val="00411B18"/>
    <w:rsid w:val="004136AD"/>
    <w:rsid w:val="00415565"/>
    <w:rsid w:val="00415632"/>
    <w:rsid w:val="00415F8A"/>
    <w:rsid w:val="0042107E"/>
    <w:rsid w:val="004235B1"/>
    <w:rsid w:val="004236D5"/>
    <w:rsid w:val="00424375"/>
    <w:rsid w:val="004372DD"/>
    <w:rsid w:val="00441088"/>
    <w:rsid w:val="00441724"/>
    <w:rsid w:val="0044185E"/>
    <w:rsid w:val="00446431"/>
    <w:rsid w:val="00446AED"/>
    <w:rsid w:val="00454148"/>
    <w:rsid w:val="00460932"/>
    <w:rsid w:val="004621B3"/>
    <w:rsid w:val="0046364F"/>
    <w:rsid w:val="00465073"/>
    <w:rsid w:val="0047471A"/>
    <w:rsid w:val="00475402"/>
    <w:rsid w:val="004819BA"/>
    <w:rsid w:val="00483A7A"/>
    <w:rsid w:val="00483D65"/>
    <w:rsid w:val="00484B24"/>
    <w:rsid w:val="00486B3D"/>
    <w:rsid w:val="00490692"/>
    <w:rsid w:val="004925F2"/>
    <w:rsid w:val="004A66C3"/>
    <w:rsid w:val="004A66CF"/>
    <w:rsid w:val="004B17DA"/>
    <w:rsid w:val="004C020F"/>
    <w:rsid w:val="004E3969"/>
    <w:rsid w:val="004F45AB"/>
    <w:rsid w:val="004F7570"/>
    <w:rsid w:val="00501528"/>
    <w:rsid w:val="00503EE6"/>
    <w:rsid w:val="005069C1"/>
    <w:rsid w:val="00510F4C"/>
    <w:rsid w:val="00514229"/>
    <w:rsid w:val="005156EC"/>
    <w:rsid w:val="005168A4"/>
    <w:rsid w:val="0052117E"/>
    <w:rsid w:val="00521B91"/>
    <w:rsid w:val="005252D2"/>
    <w:rsid w:val="00530C92"/>
    <w:rsid w:val="00535AD8"/>
    <w:rsid w:val="00547103"/>
    <w:rsid w:val="00554EDA"/>
    <w:rsid w:val="00560848"/>
    <w:rsid w:val="00570137"/>
    <w:rsid w:val="0057200E"/>
    <w:rsid w:val="00572A0F"/>
    <w:rsid w:val="00574FE0"/>
    <w:rsid w:val="00576D2D"/>
    <w:rsid w:val="00583FC8"/>
    <w:rsid w:val="00584F88"/>
    <w:rsid w:val="005859EB"/>
    <w:rsid w:val="00587CF5"/>
    <w:rsid w:val="00587DF4"/>
    <w:rsid w:val="00597E2F"/>
    <w:rsid w:val="005A3FB2"/>
    <w:rsid w:val="005A6D94"/>
    <w:rsid w:val="005B6C9C"/>
    <w:rsid w:val="005C047C"/>
    <w:rsid w:val="005C0FBD"/>
    <w:rsid w:val="005C400B"/>
    <w:rsid w:val="005C49D0"/>
    <w:rsid w:val="005D367A"/>
    <w:rsid w:val="005D3E99"/>
    <w:rsid w:val="005D79B8"/>
    <w:rsid w:val="005E15AC"/>
    <w:rsid w:val="005E2580"/>
    <w:rsid w:val="005E4C30"/>
    <w:rsid w:val="005F2AB3"/>
    <w:rsid w:val="005F3914"/>
    <w:rsid w:val="005F3DC9"/>
    <w:rsid w:val="005F439D"/>
    <w:rsid w:val="005F45A4"/>
    <w:rsid w:val="005F511A"/>
    <w:rsid w:val="005F7305"/>
    <w:rsid w:val="0060030C"/>
    <w:rsid w:val="006011EC"/>
    <w:rsid w:val="00603AD5"/>
    <w:rsid w:val="00603C71"/>
    <w:rsid w:val="00605B68"/>
    <w:rsid w:val="0061071A"/>
    <w:rsid w:val="006201CB"/>
    <w:rsid w:val="00622F6B"/>
    <w:rsid w:val="00627765"/>
    <w:rsid w:val="00627A02"/>
    <w:rsid w:val="0064120B"/>
    <w:rsid w:val="00644BA9"/>
    <w:rsid w:val="0064692C"/>
    <w:rsid w:val="00653F68"/>
    <w:rsid w:val="00666D95"/>
    <w:rsid w:val="006802C4"/>
    <w:rsid w:val="0068429A"/>
    <w:rsid w:val="00685FDD"/>
    <w:rsid w:val="006912DC"/>
    <w:rsid w:val="00693676"/>
    <w:rsid w:val="006A5611"/>
    <w:rsid w:val="006A56D2"/>
    <w:rsid w:val="006A71DE"/>
    <w:rsid w:val="006A76D7"/>
    <w:rsid w:val="006B0743"/>
    <w:rsid w:val="006B2D23"/>
    <w:rsid w:val="006B3EF4"/>
    <w:rsid w:val="006B6247"/>
    <w:rsid w:val="006C4E1E"/>
    <w:rsid w:val="006C4E52"/>
    <w:rsid w:val="006C6A77"/>
    <w:rsid w:val="006D1212"/>
    <w:rsid w:val="006D1F6D"/>
    <w:rsid w:val="006D45BB"/>
    <w:rsid w:val="006D49F0"/>
    <w:rsid w:val="006D7F2E"/>
    <w:rsid w:val="006E235E"/>
    <w:rsid w:val="006E6A74"/>
    <w:rsid w:val="006F0D3C"/>
    <w:rsid w:val="006F2EDC"/>
    <w:rsid w:val="006F623C"/>
    <w:rsid w:val="006F72F5"/>
    <w:rsid w:val="00702561"/>
    <w:rsid w:val="00704625"/>
    <w:rsid w:val="0070646D"/>
    <w:rsid w:val="00707FD3"/>
    <w:rsid w:val="00710718"/>
    <w:rsid w:val="00711E70"/>
    <w:rsid w:val="0071249D"/>
    <w:rsid w:val="00715A9A"/>
    <w:rsid w:val="00716152"/>
    <w:rsid w:val="0072030B"/>
    <w:rsid w:val="00720747"/>
    <w:rsid w:val="00720DCE"/>
    <w:rsid w:val="007228A6"/>
    <w:rsid w:val="00722BE8"/>
    <w:rsid w:val="00724064"/>
    <w:rsid w:val="007244CC"/>
    <w:rsid w:val="0073042D"/>
    <w:rsid w:val="0073238D"/>
    <w:rsid w:val="00733A44"/>
    <w:rsid w:val="00741417"/>
    <w:rsid w:val="00745BC6"/>
    <w:rsid w:val="007507F9"/>
    <w:rsid w:val="00751B0E"/>
    <w:rsid w:val="00756014"/>
    <w:rsid w:val="00760C41"/>
    <w:rsid w:val="007619B6"/>
    <w:rsid w:val="007636A0"/>
    <w:rsid w:val="00764797"/>
    <w:rsid w:val="007661BA"/>
    <w:rsid w:val="00766405"/>
    <w:rsid w:val="0076691A"/>
    <w:rsid w:val="00772DA9"/>
    <w:rsid w:val="00775322"/>
    <w:rsid w:val="007814C9"/>
    <w:rsid w:val="00787700"/>
    <w:rsid w:val="00794685"/>
    <w:rsid w:val="007A18E0"/>
    <w:rsid w:val="007A2F5A"/>
    <w:rsid w:val="007A5AA1"/>
    <w:rsid w:val="007C1230"/>
    <w:rsid w:val="007C5DA5"/>
    <w:rsid w:val="007D186F"/>
    <w:rsid w:val="007D7F9D"/>
    <w:rsid w:val="007E4DDC"/>
    <w:rsid w:val="007E5E71"/>
    <w:rsid w:val="007E67B3"/>
    <w:rsid w:val="008018A8"/>
    <w:rsid w:val="00801B7F"/>
    <w:rsid w:val="00802E02"/>
    <w:rsid w:val="00810225"/>
    <w:rsid w:val="008123BA"/>
    <w:rsid w:val="00815A76"/>
    <w:rsid w:val="00816953"/>
    <w:rsid w:val="00816D4D"/>
    <w:rsid w:val="0082136B"/>
    <w:rsid w:val="00826DDD"/>
    <w:rsid w:val="008273B7"/>
    <w:rsid w:val="008277EF"/>
    <w:rsid w:val="00833C80"/>
    <w:rsid w:val="008437ED"/>
    <w:rsid w:val="0084417B"/>
    <w:rsid w:val="008443FA"/>
    <w:rsid w:val="00845485"/>
    <w:rsid w:val="00845881"/>
    <w:rsid w:val="008474B0"/>
    <w:rsid w:val="008477F0"/>
    <w:rsid w:val="008478B1"/>
    <w:rsid w:val="00850EC8"/>
    <w:rsid w:val="00851354"/>
    <w:rsid w:val="00854192"/>
    <w:rsid w:val="00854D77"/>
    <w:rsid w:val="008576F6"/>
    <w:rsid w:val="00857713"/>
    <w:rsid w:val="008629D8"/>
    <w:rsid w:val="00862C21"/>
    <w:rsid w:val="00871F12"/>
    <w:rsid w:val="00874376"/>
    <w:rsid w:val="00882053"/>
    <w:rsid w:val="008942A2"/>
    <w:rsid w:val="0089534A"/>
    <w:rsid w:val="008A529C"/>
    <w:rsid w:val="008B446A"/>
    <w:rsid w:val="008B5E47"/>
    <w:rsid w:val="008C0880"/>
    <w:rsid w:val="008C27FD"/>
    <w:rsid w:val="008D3CE0"/>
    <w:rsid w:val="008D7FDC"/>
    <w:rsid w:val="008E4B7A"/>
    <w:rsid w:val="008E6248"/>
    <w:rsid w:val="008F6EDE"/>
    <w:rsid w:val="00901B13"/>
    <w:rsid w:val="00902002"/>
    <w:rsid w:val="00902CEB"/>
    <w:rsid w:val="009064C0"/>
    <w:rsid w:val="009078CB"/>
    <w:rsid w:val="00907EC2"/>
    <w:rsid w:val="00912A0A"/>
    <w:rsid w:val="00913598"/>
    <w:rsid w:val="00913892"/>
    <w:rsid w:val="0091722D"/>
    <w:rsid w:val="009215E3"/>
    <w:rsid w:val="00926C5B"/>
    <w:rsid w:val="00931977"/>
    <w:rsid w:val="00936CF0"/>
    <w:rsid w:val="00937012"/>
    <w:rsid w:val="0094197F"/>
    <w:rsid w:val="00941E39"/>
    <w:rsid w:val="00942106"/>
    <w:rsid w:val="0094260D"/>
    <w:rsid w:val="00946121"/>
    <w:rsid w:val="00947DC8"/>
    <w:rsid w:val="00950ADE"/>
    <w:rsid w:val="00952A59"/>
    <w:rsid w:val="00952B21"/>
    <w:rsid w:val="009561C4"/>
    <w:rsid w:val="00956783"/>
    <w:rsid w:val="00957248"/>
    <w:rsid w:val="00957969"/>
    <w:rsid w:val="00962A4D"/>
    <w:rsid w:val="009634E9"/>
    <w:rsid w:val="00964A22"/>
    <w:rsid w:val="009656E9"/>
    <w:rsid w:val="00967C71"/>
    <w:rsid w:val="00967E19"/>
    <w:rsid w:val="00976E17"/>
    <w:rsid w:val="00977556"/>
    <w:rsid w:val="00977EAF"/>
    <w:rsid w:val="009800AB"/>
    <w:rsid w:val="00981DFC"/>
    <w:rsid w:val="00982C6E"/>
    <w:rsid w:val="00985264"/>
    <w:rsid w:val="009856A1"/>
    <w:rsid w:val="00990D91"/>
    <w:rsid w:val="009915B2"/>
    <w:rsid w:val="00992B92"/>
    <w:rsid w:val="009A056D"/>
    <w:rsid w:val="009A17FC"/>
    <w:rsid w:val="009A2869"/>
    <w:rsid w:val="009A3997"/>
    <w:rsid w:val="009A50D4"/>
    <w:rsid w:val="009A67D7"/>
    <w:rsid w:val="009A7614"/>
    <w:rsid w:val="009C016F"/>
    <w:rsid w:val="009C071E"/>
    <w:rsid w:val="009C26DF"/>
    <w:rsid w:val="009C2A7B"/>
    <w:rsid w:val="009C3C75"/>
    <w:rsid w:val="009C4BE5"/>
    <w:rsid w:val="009C6BB7"/>
    <w:rsid w:val="009C7609"/>
    <w:rsid w:val="009E17E1"/>
    <w:rsid w:val="009E1BBE"/>
    <w:rsid w:val="009E26F1"/>
    <w:rsid w:val="009E45C5"/>
    <w:rsid w:val="009E47B1"/>
    <w:rsid w:val="009F003E"/>
    <w:rsid w:val="009F0109"/>
    <w:rsid w:val="009F01E9"/>
    <w:rsid w:val="009F1185"/>
    <w:rsid w:val="009F5416"/>
    <w:rsid w:val="00A024FF"/>
    <w:rsid w:val="00A05E18"/>
    <w:rsid w:val="00A06EFE"/>
    <w:rsid w:val="00A13F07"/>
    <w:rsid w:val="00A170E5"/>
    <w:rsid w:val="00A2146F"/>
    <w:rsid w:val="00A22154"/>
    <w:rsid w:val="00A238E9"/>
    <w:rsid w:val="00A23E76"/>
    <w:rsid w:val="00A26B32"/>
    <w:rsid w:val="00A27593"/>
    <w:rsid w:val="00A35787"/>
    <w:rsid w:val="00A3685C"/>
    <w:rsid w:val="00A43B4C"/>
    <w:rsid w:val="00A478DC"/>
    <w:rsid w:val="00A62578"/>
    <w:rsid w:val="00A701AF"/>
    <w:rsid w:val="00A7137C"/>
    <w:rsid w:val="00A75504"/>
    <w:rsid w:val="00A8296D"/>
    <w:rsid w:val="00A83EBE"/>
    <w:rsid w:val="00A8594A"/>
    <w:rsid w:val="00A86417"/>
    <w:rsid w:val="00A8687B"/>
    <w:rsid w:val="00A92B79"/>
    <w:rsid w:val="00A9695B"/>
    <w:rsid w:val="00AA3E8B"/>
    <w:rsid w:val="00AA5A5A"/>
    <w:rsid w:val="00AB05CF"/>
    <w:rsid w:val="00AB0DA8"/>
    <w:rsid w:val="00AB18CA"/>
    <w:rsid w:val="00AB5327"/>
    <w:rsid w:val="00AB6AE5"/>
    <w:rsid w:val="00AB7619"/>
    <w:rsid w:val="00AC01E7"/>
    <w:rsid w:val="00AC7B89"/>
    <w:rsid w:val="00AD4D22"/>
    <w:rsid w:val="00AE3D8A"/>
    <w:rsid w:val="00AE65F6"/>
    <w:rsid w:val="00AF053E"/>
    <w:rsid w:val="00AF7A5F"/>
    <w:rsid w:val="00B00587"/>
    <w:rsid w:val="00B039E8"/>
    <w:rsid w:val="00B043A1"/>
    <w:rsid w:val="00B12500"/>
    <w:rsid w:val="00B14B45"/>
    <w:rsid w:val="00B155E8"/>
    <w:rsid w:val="00B15F75"/>
    <w:rsid w:val="00B2194E"/>
    <w:rsid w:val="00B31F29"/>
    <w:rsid w:val="00B32DAF"/>
    <w:rsid w:val="00B3499A"/>
    <w:rsid w:val="00B37E68"/>
    <w:rsid w:val="00B468CC"/>
    <w:rsid w:val="00B52F7B"/>
    <w:rsid w:val="00B52FB3"/>
    <w:rsid w:val="00B5429C"/>
    <w:rsid w:val="00B54655"/>
    <w:rsid w:val="00B6045F"/>
    <w:rsid w:val="00B60BEA"/>
    <w:rsid w:val="00B66292"/>
    <w:rsid w:val="00B7242A"/>
    <w:rsid w:val="00B74EC4"/>
    <w:rsid w:val="00B8071F"/>
    <w:rsid w:val="00B82B4E"/>
    <w:rsid w:val="00B8420E"/>
    <w:rsid w:val="00B87CF7"/>
    <w:rsid w:val="00B90CE1"/>
    <w:rsid w:val="00BA1A23"/>
    <w:rsid w:val="00BA2134"/>
    <w:rsid w:val="00BB2F2F"/>
    <w:rsid w:val="00BC2025"/>
    <w:rsid w:val="00BC2CD2"/>
    <w:rsid w:val="00BC6483"/>
    <w:rsid w:val="00BC69E3"/>
    <w:rsid w:val="00BC7335"/>
    <w:rsid w:val="00BD542D"/>
    <w:rsid w:val="00BD6E66"/>
    <w:rsid w:val="00BE1962"/>
    <w:rsid w:val="00BE4821"/>
    <w:rsid w:val="00BF17F2"/>
    <w:rsid w:val="00C00404"/>
    <w:rsid w:val="00C00540"/>
    <w:rsid w:val="00C172AE"/>
    <w:rsid w:val="00C17BE6"/>
    <w:rsid w:val="00C343F5"/>
    <w:rsid w:val="00C35D4D"/>
    <w:rsid w:val="00C40555"/>
    <w:rsid w:val="00C40D51"/>
    <w:rsid w:val="00C429A6"/>
    <w:rsid w:val="00C45D3B"/>
    <w:rsid w:val="00C46BF4"/>
    <w:rsid w:val="00C504F8"/>
    <w:rsid w:val="00C52804"/>
    <w:rsid w:val="00C52A99"/>
    <w:rsid w:val="00C52AB7"/>
    <w:rsid w:val="00C61654"/>
    <w:rsid w:val="00C70F84"/>
    <w:rsid w:val="00C717DA"/>
    <w:rsid w:val="00C727B3"/>
    <w:rsid w:val="00C72920"/>
    <w:rsid w:val="00C72BA2"/>
    <w:rsid w:val="00C84E4C"/>
    <w:rsid w:val="00C87044"/>
    <w:rsid w:val="00C94D17"/>
    <w:rsid w:val="00CB17F5"/>
    <w:rsid w:val="00CB27C6"/>
    <w:rsid w:val="00CB463B"/>
    <w:rsid w:val="00CB5B82"/>
    <w:rsid w:val="00CB782D"/>
    <w:rsid w:val="00CC54E0"/>
    <w:rsid w:val="00CC65A8"/>
    <w:rsid w:val="00CC7DBB"/>
    <w:rsid w:val="00CD4219"/>
    <w:rsid w:val="00CD5490"/>
    <w:rsid w:val="00CD6369"/>
    <w:rsid w:val="00CE1EBF"/>
    <w:rsid w:val="00CE2A37"/>
    <w:rsid w:val="00CE34A0"/>
    <w:rsid w:val="00CE3E54"/>
    <w:rsid w:val="00CF29B8"/>
    <w:rsid w:val="00CF2E07"/>
    <w:rsid w:val="00CF2E1A"/>
    <w:rsid w:val="00CF40E8"/>
    <w:rsid w:val="00CF6EC0"/>
    <w:rsid w:val="00CF715C"/>
    <w:rsid w:val="00D022EC"/>
    <w:rsid w:val="00D05217"/>
    <w:rsid w:val="00D06182"/>
    <w:rsid w:val="00D125BD"/>
    <w:rsid w:val="00D12661"/>
    <w:rsid w:val="00D14F61"/>
    <w:rsid w:val="00D15795"/>
    <w:rsid w:val="00D1582D"/>
    <w:rsid w:val="00D1794B"/>
    <w:rsid w:val="00D2569D"/>
    <w:rsid w:val="00D27A1B"/>
    <w:rsid w:val="00D34DC1"/>
    <w:rsid w:val="00D403F7"/>
    <w:rsid w:val="00D559DE"/>
    <w:rsid w:val="00D56FEB"/>
    <w:rsid w:val="00D61DD0"/>
    <w:rsid w:val="00D62096"/>
    <w:rsid w:val="00D627E5"/>
    <w:rsid w:val="00D649B5"/>
    <w:rsid w:val="00D66E63"/>
    <w:rsid w:val="00D66F5F"/>
    <w:rsid w:val="00D71365"/>
    <w:rsid w:val="00D74E3E"/>
    <w:rsid w:val="00D77D4C"/>
    <w:rsid w:val="00D830E8"/>
    <w:rsid w:val="00D84240"/>
    <w:rsid w:val="00D86A30"/>
    <w:rsid w:val="00D8777A"/>
    <w:rsid w:val="00D87F0E"/>
    <w:rsid w:val="00D911F1"/>
    <w:rsid w:val="00D9201C"/>
    <w:rsid w:val="00D92EAD"/>
    <w:rsid w:val="00D94CC2"/>
    <w:rsid w:val="00D95ABA"/>
    <w:rsid w:val="00D97E79"/>
    <w:rsid w:val="00DA1633"/>
    <w:rsid w:val="00DA29C3"/>
    <w:rsid w:val="00DA6422"/>
    <w:rsid w:val="00DB0557"/>
    <w:rsid w:val="00DB2C80"/>
    <w:rsid w:val="00DC0952"/>
    <w:rsid w:val="00DC2340"/>
    <w:rsid w:val="00DC30DA"/>
    <w:rsid w:val="00DC529F"/>
    <w:rsid w:val="00DE0F07"/>
    <w:rsid w:val="00DE287B"/>
    <w:rsid w:val="00DE603B"/>
    <w:rsid w:val="00DF129D"/>
    <w:rsid w:val="00DF4371"/>
    <w:rsid w:val="00DF625F"/>
    <w:rsid w:val="00DF74DB"/>
    <w:rsid w:val="00E01841"/>
    <w:rsid w:val="00E03EAE"/>
    <w:rsid w:val="00E045FD"/>
    <w:rsid w:val="00E05976"/>
    <w:rsid w:val="00E126C1"/>
    <w:rsid w:val="00E21473"/>
    <w:rsid w:val="00E22935"/>
    <w:rsid w:val="00E22C67"/>
    <w:rsid w:val="00E2466B"/>
    <w:rsid w:val="00E3023E"/>
    <w:rsid w:val="00E34F46"/>
    <w:rsid w:val="00E375D2"/>
    <w:rsid w:val="00E43E04"/>
    <w:rsid w:val="00E44E20"/>
    <w:rsid w:val="00E463F1"/>
    <w:rsid w:val="00E47A67"/>
    <w:rsid w:val="00E50679"/>
    <w:rsid w:val="00E50799"/>
    <w:rsid w:val="00E552A4"/>
    <w:rsid w:val="00E604BE"/>
    <w:rsid w:val="00E6190A"/>
    <w:rsid w:val="00E63251"/>
    <w:rsid w:val="00E70A9C"/>
    <w:rsid w:val="00E70C40"/>
    <w:rsid w:val="00E710C7"/>
    <w:rsid w:val="00E80DED"/>
    <w:rsid w:val="00E8369E"/>
    <w:rsid w:val="00E95ED3"/>
    <w:rsid w:val="00EA2224"/>
    <w:rsid w:val="00EA7542"/>
    <w:rsid w:val="00EB2280"/>
    <w:rsid w:val="00EC1621"/>
    <w:rsid w:val="00EC1FF0"/>
    <w:rsid w:val="00EC662E"/>
    <w:rsid w:val="00EC7BC7"/>
    <w:rsid w:val="00ED07FE"/>
    <w:rsid w:val="00ED0B7D"/>
    <w:rsid w:val="00EE049D"/>
    <w:rsid w:val="00EE2721"/>
    <w:rsid w:val="00EE2A0B"/>
    <w:rsid w:val="00EF6029"/>
    <w:rsid w:val="00F01F74"/>
    <w:rsid w:val="00F16DA0"/>
    <w:rsid w:val="00F23554"/>
    <w:rsid w:val="00F241DA"/>
    <w:rsid w:val="00F24740"/>
    <w:rsid w:val="00F30571"/>
    <w:rsid w:val="00F32ED5"/>
    <w:rsid w:val="00F335CB"/>
    <w:rsid w:val="00F35DB1"/>
    <w:rsid w:val="00F3651F"/>
    <w:rsid w:val="00F36D0F"/>
    <w:rsid w:val="00F4144F"/>
    <w:rsid w:val="00F42294"/>
    <w:rsid w:val="00F42A8F"/>
    <w:rsid w:val="00F42F7B"/>
    <w:rsid w:val="00F4589C"/>
    <w:rsid w:val="00F459EB"/>
    <w:rsid w:val="00F52C9C"/>
    <w:rsid w:val="00F55BE1"/>
    <w:rsid w:val="00F6336A"/>
    <w:rsid w:val="00F70B43"/>
    <w:rsid w:val="00F72065"/>
    <w:rsid w:val="00F75722"/>
    <w:rsid w:val="00F778DC"/>
    <w:rsid w:val="00F849BE"/>
    <w:rsid w:val="00F940D3"/>
    <w:rsid w:val="00F94A4B"/>
    <w:rsid w:val="00F97237"/>
    <w:rsid w:val="00F97AD4"/>
    <w:rsid w:val="00FA07D2"/>
    <w:rsid w:val="00FA3E81"/>
    <w:rsid w:val="00FB0917"/>
    <w:rsid w:val="00FB0F16"/>
    <w:rsid w:val="00FB123D"/>
    <w:rsid w:val="00FB1D7F"/>
    <w:rsid w:val="00FB59FB"/>
    <w:rsid w:val="00FB72A0"/>
    <w:rsid w:val="00FC1D8A"/>
    <w:rsid w:val="00FC35C5"/>
    <w:rsid w:val="00FC7DBF"/>
    <w:rsid w:val="00FD20A8"/>
    <w:rsid w:val="00FD2C70"/>
    <w:rsid w:val="00FE2067"/>
    <w:rsid w:val="00FE4FE6"/>
    <w:rsid w:val="00FF1E96"/>
  </w:rsids>
  <m:mathPr>
    <m:mathFont m:val="Cambria Math"/>
    <m:brkBin m:val="before"/>
    <m:brkBinSub m:val="--"/>
    <m:smallFrac/>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81B9F0"/>
  <w15:docId w15:val="{3CD1B0B1-50A5-4E5B-877E-DBFE6739B7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9" w:qFormat="1"/>
    <w:lsdException w:name="Emphasis" w:uiPriority="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9" w:qFormat="1"/>
    <w:lsdException w:name="Quote" w:uiPriority="9" w:qFormat="1"/>
    <w:lsdException w:name="Intense Quote" w:uiPriority="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9" w:qFormat="1"/>
    <w:lsdException w:name="Intense Emphasis" w:uiPriority="9" w:qFormat="1"/>
    <w:lsdException w:name="Subtle Reference" w:uiPriority="9" w:qFormat="1"/>
    <w:lsdException w:name="Intense Reference" w:uiPriority="9" w:qFormat="1"/>
    <w:lsdException w:name="Book Title" w:uiPriority="9"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ekv.grundtext.arial"/>
    <w:qFormat/>
    <w:rsid w:val="00F42A8F"/>
    <w:pPr>
      <w:tabs>
        <w:tab w:val="left" w:pos="340"/>
        <w:tab w:val="left" w:pos="595"/>
        <w:tab w:val="left" w:pos="851"/>
      </w:tabs>
      <w:spacing w:after="0" w:line="254" w:lineRule="exact"/>
    </w:pPr>
    <w:rPr>
      <w:rFonts w:ascii="Arial" w:hAnsi="Arial"/>
      <w:sz w:val="19"/>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8C27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kvkolumnentitel">
    <w:name w:val="ekv.kolumnentitel"/>
    <w:basedOn w:val="Standard"/>
    <w:uiPriority w:val="47"/>
    <w:semiHidden/>
    <w:qFormat/>
    <w:rsid w:val="003D3D68"/>
    <w:pPr>
      <w:spacing w:line="240" w:lineRule="auto"/>
    </w:pPr>
    <w:rPr>
      <w:sz w:val="16"/>
    </w:rPr>
  </w:style>
  <w:style w:type="paragraph" w:customStyle="1" w:styleId="ekvkvnummer">
    <w:name w:val="ekv.kv.nummer"/>
    <w:basedOn w:val="Standard"/>
    <w:uiPriority w:val="48"/>
    <w:semiHidden/>
    <w:qFormat/>
    <w:rsid w:val="00603AD5"/>
    <w:rPr>
      <w:rFonts w:eastAsia="Times New Roman" w:cs="Times New Roman"/>
      <w:sz w:val="24"/>
      <w:szCs w:val="24"/>
      <w:lang w:eastAsia="de-DE"/>
    </w:rPr>
  </w:style>
  <w:style w:type="character" w:styleId="Zeilennummer">
    <w:name w:val="line number"/>
    <w:basedOn w:val="Absatz-Standardschriftart"/>
    <w:uiPriority w:val="99"/>
    <w:semiHidden/>
    <w:unhideWhenUsed/>
    <w:rsid w:val="00982C6E"/>
    <w:rPr>
      <w:sz w:val="16"/>
    </w:rPr>
  </w:style>
  <w:style w:type="character" w:customStyle="1" w:styleId="ekvsymbol">
    <w:name w:val="ekv.symbol"/>
    <w:basedOn w:val="Absatz-Standardschriftart"/>
    <w:uiPriority w:val="1"/>
    <w:qFormat/>
    <w:rsid w:val="00DE603B"/>
    <w:rPr>
      <w:rFonts w:ascii="Arial" w:hAnsi="Arial"/>
      <w:noProof/>
      <w:position w:val="-2"/>
      <w:sz w:val="21"/>
      <w:lang w:val="de-DE"/>
    </w:rPr>
  </w:style>
  <w:style w:type="paragraph" w:customStyle="1" w:styleId="ekvaufzhlung">
    <w:name w:val="ekv.aufzählung"/>
    <w:basedOn w:val="Standard"/>
    <w:uiPriority w:val="2"/>
    <w:qFormat/>
    <w:rsid w:val="00603AD5"/>
    <w:pPr>
      <w:tabs>
        <w:tab w:val="left" w:pos="454"/>
        <w:tab w:val="left" w:pos="794"/>
      </w:tabs>
      <w:ind w:left="340" w:hanging="340"/>
    </w:pPr>
  </w:style>
  <w:style w:type="paragraph" w:customStyle="1" w:styleId="ekvtabelle">
    <w:name w:val="ekv.tabelle"/>
    <w:basedOn w:val="Standard"/>
    <w:qFormat/>
    <w:rsid w:val="001D1169"/>
    <w:rPr>
      <w:sz w:val="18"/>
      <w:lang w:eastAsia="de-DE"/>
    </w:rPr>
  </w:style>
  <w:style w:type="table" w:customStyle="1" w:styleId="TabellemithellemGitternetz1">
    <w:name w:val="Tabelle mit hellem Gitternetz1"/>
    <w:basedOn w:val="NormaleTabelle"/>
    <w:uiPriority w:val="40"/>
    <w:rsid w:val="008C27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Formatvorlage1">
    <w:name w:val="Formatvorlage1"/>
    <w:basedOn w:val="NormaleTabelle"/>
    <w:uiPriority w:val="99"/>
    <w:rsid w:val="008C27FD"/>
    <w:pPr>
      <w:spacing w:after="0" w:line="240" w:lineRule="auto"/>
    </w:pPr>
    <w:tblPr/>
  </w:style>
  <w:style w:type="paragraph" w:customStyle="1" w:styleId="ekvsprechblase">
    <w:name w:val="ekv.sprechblase"/>
    <w:basedOn w:val="Standard"/>
    <w:uiPriority w:val="99"/>
    <w:semiHidden/>
    <w:qFormat/>
    <w:rsid w:val="006A76D7"/>
    <w:pPr>
      <w:tabs>
        <w:tab w:val="clear" w:pos="340"/>
        <w:tab w:val="clear" w:pos="595"/>
        <w:tab w:val="clear" w:pos="851"/>
      </w:tabs>
      <w:spacing w:line="260" w:lineRule="exact"/>
    </w:pPr>
    <w:rPr>
      <w:color w:val="0D0D0D" w:themeColor="text1" w:themeTint="F2"/>
      <w:sz w:val="21"/>
    </w:rPr>
  </w:style>
  <w:style w:type="paragraph" w:customStyle="1" w:styleId="ekvkreuzwortrtsel">
    <w:name w:val="ekv.kreuzworträtsel"/>
    <w:basedOn w:val="Standard"/>
    <w:semiHidden/>
    <w:rsid w:val="00F55BE1"/>
    <w:pPr>
      <w:spacing w:line="240" w:lineRule="auto"/>
      <w:jc w:val="center"/>
    </w:pPr>
    <w:rPr>
      <w:rFonts w:ascii="Comic Sans MS" w:hAnsi="Comic Sans MS"/>
      <w:sz w:val="24"/>
    </w:rPr>
  </w:style>
  <w:style w:type="character" w:customStyle="1" w:styleId="ekvnummerierung">
    <w:name w:val="ekv.nummerierung"/>
    <w:basedOn w:val="Absatz-Standardschriftart"/>
    <w:uiPriority w:val="6"/>
    <w:qFormat/>
    <w:rsid w:val="00A3685C"/>
    <w:rPr>
      <w:b/>
      <w:sz w:val="24"/>
    </w:rPr>
  </w:style>
  <w:style w:type="paragraph" w:customStyle="1" w:styleId="ekvaufgabenwortkarte">
    <w:name w:val="ekv.aufgaben.wortkarte"/>
    <w:basedOn w:val="Standard"/>
    <w:semiHidden/>
    <w:unhideWhenUsed/>
    <w:qFormat/>
    <w:rsid w:val="00F55BE1"/>
    <w:pPr>
      <w:spacing w:line="240" w:lineRule="auto"/>
    </w:pPr>
    <w:rPr>
      <w:color w:val="000000"/>
      <w:sz w:val="24"/>
    </w:rPr>
  </w:style>
  <w:style w:type="paragraph" w:customStyle="1" w:styleId="ekvboxtitel">
    <w:name w:val="ekv.box.titel"/>
    <w:basedOn w:val="Standard"/>
    <w:uiPriority w:val="99"/>
    <w:semiHidden/>
    <w:qFormat/>
    <w:rsid w:val="0044185E"/>
    <w:pPr>
      <w:shd w:val="clear" w:color="auto" w:fill="A6A6A6" w:themeFill="background1" w:themeFillShade="A6"/>
      <w:spacing w:before="40" w:after="120"/>
    </w:pPr>
  </w:style>
  <w:style w:type="paragraph" w:customStyle="1" w:styleId="ekvboxtext">
    <w:name w:val="ekv.box.text"/>
    <w:basedOn w:val="Standard"/>
    <w:uiPriority w:val="99"/>
    <w:semiHidden/>
    <w:qFormat/>
    <w:rsid w:val="00603AD5"/>
    <w:pPr>
      <w:shd w:val="clear" w:color="auto" w:fill="D9D9D9" w:themeFill="background1" w:themeFillShade="D9"/>
    </w:pPr>
  </w:style>
  <w:style w:type="paragraph" w:styleId="Kopfzeile">
    <w:name w:val="header"/>
    <w:aliases w:val="ekv.kopfzeile"/>
    <w:basedOn w:val="Standard"/>
    <w:link w:val="Kopf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KopfzeileZchn">
    <w:name w:val="Kopfzeile Zchn"/>
    <w:aliases w:val="ekv.kopfzeile Zchn"/>
    <w:basedOn w:val="Absatz-Standardschriftart"/>
    <w:link w:val="Kopfzeile"/>
    <w:uiPriority w:val="99"/>
    <w:semiHidden/>
    <w:rsid w:val="00F16DA0"/>
    <w:rPr>
      <w:rFonts w:ascii="Arial" w:hAnsi="Arial"/>
      <w:noProof/>
      <w:color w:val="FFFFFF" w:themeColor="background1"/>
      <w:sz w:val="2"/>
    </w:rPr>
  </w:style>
  <w:style w:type="paragraph" w:styleId="Fuzeile">
    <w:name w:val="footer"/>
    <w:aliases w:val="ekv.fußzeile"/>
    <w:basedOn w:val="Standard"/>
    <w:link w:val="Fu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FuzeileZchn">
    <w:name w:val="Fußzeile Zchn"/>
    <w:aliases w:val="ekv.fußzeile Zchn"/>
    <w:basedOn w:val="Absatz-Standardschriftart"/>
    <w:link w:val="Fuzeile"/>
    <w:uiPriority w:val="99"/>
    <w:semiHidden/>
    <w:rsid w:val="00F16DA0"/>
    <w:rPr>
      <w:rFonts w:ascii="Arial" w:hAnsi="Arial"/>
      <w:noProof/>
      <w:color w:val="FFFFFF" w:themeColor="background1"/>
      <w:sz w:val="2"/>
    </w:rPr>
  </w:style>
  <w:style w:type="paragraph" w:customStyle="1" w:styleId="ekvpagina">
    <w:name w:val="ekv.pagina"/>
    <w:basedOn w:val="Standard"/>
    <w:uiPriority w:val="99"/>
    <w:qFormat/>
    <w:rsid w:val="00603AD5"/>
    <w:pPr>
      <w:tabs>
        <w:tab w:val="clear" w:pos="340"/>
        <w:tab w:val="clear" w:pos="595"/>
        <w:tab w:val="clear" w:pos="851"/>
      </w:tabs>
      <w:spacing w:line="130" w:lineRule="exact"/>
      <w:ind w:left="113"/>
    </w:pPr>
    <w:rPr>
      <w:sz w:val="10"/>
    </w:rPr>
  </w:style>
  <w:style w:type="paragraph" w:customStyle="1" w:styleId="ekvpaginabild">
    <w:name w:val="ekv.pagina.bild"/>
    <w:basedOn w:val="Standard"/>
    <w:uiPriority w:val="99"/>
    <w:semiHidden/>
    <w:qFormat/>
    <w:rsid w:val="00603AD5"/>
    <w:pPr>
      <w:spacing w:line="240" w:lineRule="auto"/>
      <w:ind w:right="113"/>
      <w:jc w:val="right"/>
    </w:pPr>
    <w:rPr>
      <w:sz w:val="10"/>
    </w:rPr>
  </w:style>
  <w:style w:type="paragraph" w:customStyle="1" w:styleId="ekvgrundtexthalbe">
    <w:name w:val="ekv.grundtext.halbe"/>
    <w:basedOn w:val="Standard"/>
    <w:uiPriority w:val="1"/>
    <w:qFormat/>
    <w:rsid w:val="003D3D68"/>
    <w:pPr>
      <w:spacing w:line="127" w:lineRule="exact"/>
    </w:pPr>
  </w:style>
  <w:style w:type="character" w:customStyle="1" w:styleId="ekvhandschriftunterstrichen">
    <w:name w:val="ekv.handschrift.unterstrichen"/>
    <w:basedOn w:val="Absatz-Standardschriftart"/>
    <w:uiPriority w:val="20"/>
    <w:qFormat/>
    <w:rsid w:val="00166019"/>
    <w:rPr>
      <w:rFonts w:ascii="Comic Sans MS" w:hAnsi="Comic Sans MS"/>
      <w:noProof/>
      <w:color w:val="000000" w:themeColor="text1"/>
      <w:sz w:val="21"/>
      <w:u w:val="single" w:color="000000" w:themeColor="text1"/>
      <w:lang w:val="de-DE"/>
    </w:rPr>
  </w:style>
  <w:style w:type="character" w:customStyle="1" w:styleId="ekvhandschrift">
    <w:name w:val="ekv.handschrift"/>
    <w:basedOn w:val="Absatz-Standardschriftart"/>
    <w:uiPriority w:val="19"/>
    <w:qFormat/>
    <w:rsid w:val="000A13A1"/>
    <w:rPr>
      <w:rFonts w:ascii="Comic Sans MS" w:hAnsi="Comic Sans MS"/>
      <w:noProof/>
      <w:vanish w:val="0"/>
      <w:color w:val="000000" w:themeColor="text1"/>
      <w:sz w:val="21"/>
      <w:lang w:val="de-DE"/>
    </w:rPr>
  </w:style>
  <w:style w:type="character" w:customStyle="1" w:styleId="ekvlsung">
    <w:name w:val="ekv.lösung"/>
    <w:basedOn w:val="Absatz-Standardschriftart"/>
    <w:uiPriority w:val="21"/>
    <w:qFormat/>
    <w:rsid w:val="00166019"/>
    <w:rPr>
      <w:rFonts w:ascii="Comic Sans MS" w:hAnsi="Comic Sans MS"/>
      <w:noProof/>
      <w:color w:val="000000" w:themeColor="text1"/>
      <w:sz w:val="21"/>
      <w:lang w:val="de-DE"/>
    </w:rPr>
  </w:style>
  <w:style w:type="character" w:customStyle="1" w:styleId="ekvlsungunterstrichen">
    <w:name w:val="ekv.lösung.unterstrichen"/>
    <w:basedOn w:val="Absatz-Standardschriftart"/>
    <w:uiPriority w:val="22"/>
    <w:qFormat/>
    <w:rsid w:val="00166019"/>
    <w:rPr>
      <w:rFonts w:ascii="Comic Sans MS" w:hAnsi="Comic Sans MS"/>
      <w:noProof/>
      <w:color w:val="000000" w:themeColor="text1"/>
      <w:sz w:val="21"/>
      <w:u w:val="single" w:color="000000" w:themeColor="text1"/>
      <w:lang w:val="de-DE"/>
    </w:rPr>
  </w:style>
  <w:style w:type="paragraph" w:customStyle="1" w:styleId="ekvinklusion">
    <w:name w:val="ekv.inklusion"/>
    <w:basedOn w:val="Standard"/>
    <w:uiPriority w:val="42"/>
    <w:qFormat/>
    <w:rsid w:val="00E045FD"/>
    <w:pPr>
      <w:spacing w:line="370" w:lineRule="exact"/>
    </w:pPr>
    <w:rPr>
      <w:sz w:val="28"/>
    </w:rPr>
  </w:style>
  <w:style w:type="paragraph" w:customStyle="1" w:styleId="ekvbildbeschreibung">
    <w:name w:val="ekv.bildbeschreibung"/>
    <w:basedOn w:val="Standard"/>
    <w:uiPriority w:val="40"/>
    <w:qFormat/>
    <w:rsid w:val="00603AD5"/>
    <w:pPr>
      <w:shd w:val="clear" w:color="auto" w:fill="D9D9D9"/>
    </w:pPr>
  </w:style>
  <w:style w:type="paragraph" w:customStyle="1" w:styleId="ekvpicto">
    <w:name w:val="ekv.picto"/>
    <w:basedOn w:val="Standard"/>
    <w:qFormat/>
    <w:rsid w:val="000520A2"/>
    <w:pPr>
      <w:framePr w:w="340" w:h="340" w:hRule="exact" w:wrap="around" w:vAnchor="text" w:hAnchor="page" w:x="852" w:y="1"/>
      <w:spacing w:after="120" w:line="240" w:lineRule="auto"/>
      <w:jc w:val="center"/>
    </w:pPr>
    <w:rPr>
      <w:color w:val="FFFFFF" w:themeColor="background1"/>
      <w:sz w:val="20"/>
    </w:rPr>
  </w:style>
  <w:style w:type="paragraph" w:styleId="Sprechblasentext">
    <w:name w:val="Balloon Text"/>
    <w:basedOn w:val="Standard"/>
    <w:link w:val="SprechblasentextZchn"/>
    <w:uiPriority w:val="99"/>
    <w:semiHidden/>
    <w:unhideWhenUsed/>
    <w:rsid w:val="000D4791"/>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D4791"/>
    <w:rPr>
      <w:rFonts w:ascii="Segoe UI" w:hAnsi="Segoe UI" w:cs="Segoe UI"/>
      <w:noProof/>
      <w:sz w:val="18"/>
      <w:szCs w:val="18"/>
    </w:rPr>
  </w:style>
  <w:style w:type="character" w:customStyle="1" w:styleId="ekvarbeitsanweisungdeutsch">
    <w:name w:val="ekv.arbeitsanweisung.deutsch"/>
    <w:basedOn w:val="Absatz-Standardschriftart"/>
    <w:uiPriority w:val="3"/>
    <w:qFormat/>
    <w:rsid w:val="00287B24"/>
  </w:style>
  <w:style w:type="character" w:customStyle="1" w:styleId="ekvarbeitsanweisungfremdsprache">
    <w:name w:val="ekv.arbeitsanweisung.fremdsprache"/>
    <w:basedOn w:val="Absatz-Standardschriftart"/>
    <w:uiPriority w:val="4"/>
    <w:qFormat/>
    <w:rsid w:val="00287B24"/>
    <w:rPr>
      <w:i/>
    </w:rPr>
  </w:style>
  <w:style w:type="paragraph" w:customStyle="1" w:styleId="ekvbild">
    <w:name w:val="ekv.bild"/>
    <w:basedOn w:val="Standard"/>
    <w:uiPriority w:val="5"/>
    <w:qFormat/>
    <w:rsid w:val="00DC2340"/>
    <w:pPr>
      <w:spacing w:line="240" w:lineRule="auto"/>
    </w:pPr>
  </w:style>
  <w:style w:type="paragraph" w:customStyle="1" w:styleId="ekvbildlegende">
    <w:name w:val="ekv.bildlegende"/>
    <w:basedOn w:val="Standard"/>
    <w:uiPriority w:val="39"/>
    <w:qFormat/>
    <w:rsid w:val="007A18E0"/>
    <w:rPr>
      <w:sz w:val="17"/>
    </w:rPr>
  </w:style>
  <w:style w:type="character" w:customStyle="1" w:styleId="ekvfett">
    <w:name w:val="ekv.fett"/>
    <w:basedOn w:val="Absatz-Standardschriftart"/>
    <w:uiPriority w:val="29"/>
    <w:qFormat/>
    <w:rsid w:val="00D77D4C"/>
    <w:rPr>
      <w:b/>
    </w:rPr>
  </w:style>
  <w:style w:type="character" w:customStyle="1" w:styleId="ekvfettkursiv">
    <w:name w:val="ekv.fett.kursiv"/>
    <w:basedOn w:val="Absatz-Standardschriftart"/>
    <w:uiPriority w:val="31"/>
    <w:qFormat/>
    <w:rsid w:val="00D77D4C"/>
    <w:rPr>
      <w:b/>
      <w:i/>
    </w:rPr>
  </w:style>
  <w:style w:type="character" w:customStyle="1" w:styleId="ekvkursiv">
    <w:name w:val="ekv.kursiv"/>
    <w:basedOn w:val="Absatz-Standardschriftart"/>
    <w:uiPriority w:val="30"/>
    <w:qFormat/>
    <w:rsid w:val="00D77D4C"/>
    <w:rPr>
      <w:i/>
    </w:rPr>
  </w:style>
  <w:style w:type="character" w:customStyle="1" w:styleId="ekvhandschriftunterstrichenausgeblendet">
    <w:name w:val="ekv.handschrift.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paragraph" w:customStyle="1" w:styleId="ekvzahlenmauer">
    <w:name w:val="ekv.zahlenmauer"/>
    <w:basedOn w:val="Standard"/>
    <w:uiPriority w:val="99"/>
    <w:semiHidden/>
    <w:qFormat/>
    <w:rsid w:val="00053B2F"/>
    <w:pPr>
      <w:spacing w:line="240" w:lineRule="auto"/>
      <w:jc w:val="center"/>
    </w:pPr>
    <w:rPr>
      <w:sz w:val="22"/>
    </w:rPr>
  </w:style>
  <w:style w:type="paragraph" w:customStyle="1" w:styleId="ekvrechendreiecklinks">
    <w:name w:val="ekv.rechendreieck.links"/>
    <w:basedOn w:val="Standard"/>
    <w:uiPriority w:val="99"/>
    <w:semiHidden/>
    <w:qFormat/>
    <w:rsid w:val="000A7892"/>
    <w:pPr>
      <w:ind w:left="113"/>
    </w:pPr>
    <w:rPr>
      <w:sz w:val="24"/>
    </w:rPr>
  </w:style>
  <w:style w:type="paragraph" w:customStyle="1" w:styleId="ekvschreiblinie">
    <w:name w:val="ekv.schreiblinie"/>
    <w:basedOn w:val="Standard"/>
    <w:uiPriority w:val="32"/>
    <w:qFormat/>
    <w:rsid w:val="00166019"/>
    <w:pPr>
      <w:tabs>
        <w:tab w:val="left" w:pos="9327"/>
      </w:tabs>
      <w:spacing w:line="452" w:lineRule="exact"/>
    </w:pPr>
  </w:style>
  <w:style w:type="paragraph" w:customStyle="1" w:styleId="ekvrechendreieckzentriert">
    <w:name w:val="ekv.rechendreieck.zentriert"/>
    <w:basedOn w:val="ekvrechendreiecklinks"/>
    <w:uiPriority w:val="99"/>
    <w:semiHidden/>
    <w:qFormat/>
    <w:rsid w:val="001F53F1"/>
    <w:pPr>
      <w:ind w:left="0"/>
      <w:jc w:val="center"/>
    </w:pPr>
  </w:style>
  <w:style w:type="paragraph" w:customStyle="1" w:styleId="ekvrechendreieckrechts">
    <w:name w:val="ekv.rechendreieck.rechts"/>
    <w:basedOn w:val="ekvrechendreiecklinks"/>
    <w:uiPriority w:val="99"/>
    <w:semiHidden/>
    <w:qFormat/>
    <w:rsid w:val="000A7892"/>
    <w:pPr>
      <w:ind w:left="0" w:right="113"/>
      <w:jc w:val="right"/>
    </w:pPr>
  </w:style>
  <w:style w:type="character" w:styleId="Kommentarzeichen">
    <w:name w:val="annotation reference"/>
    <w:basedOn w:val="Absatz-Standardschriftart"/>
    <w:uiPriority w:val="99"/>
    <w:semiHidden/>
    <w:unhideWhenUsed/>
    <w:rsid w:val="005C0FBD"/>
    <w:rPr>
      <w:sz w:val="16"/>
      <w:szCs w:val="16"/>
    </w:rPr>
  </w:style>
  <w:style w:type="paragraph" w:styleId="Kommentartext">
    <w:name w:val="annotation text"/>
    <w:basedOn w:val="Standard"/>
    <w:link w:val="KommentartextZchn"/>
    <w:uiPriority w:val="99"/>
    <w:semiHidden/>
    <w:unhideWhenUsed/>
    <w:rsid w:val="005C0FBD"/>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5C0FBD"/>
    <w:rPr>
      <w:rFonts w:ascii="Arial" w:hAnsi="Arial"/>
      <w:noProof/>
      <w:sz w:val="20"/>
      <w:szCs w:val="20"/>
    </w:rPr>
  </w:style>
  <w:style w:type="paragraph" w:styleId="Kommentarthema">
    <w:name w:val="annotation subject"/>
    <w:basedOn w:val="Kommentartext"/>
    <w:next w:val="Kommentartext"/>
    <w:link w:val="KommentarthemaZchn"/>
    <w:uiPriority w:val="99"/>
    <w:semiHidden/>
    <w:unhideWhenUsed/>
    <w:rsid w:val="005C0FBD"/>
    <w:rPr>
      <w:b/>
      <w:bCs/>
    </w:rPr>
  </w:style>
  <w:style w:type="character" w:customStyle="1" w:styleId="KommentarthemaZchn">
    <w:name w:val="Kommentarthema Zchn"/>
    <w:basedOn w:val="KommentartextZchn"/>
    <w:link w:val="Kommentarthema"/>
    <w:uiPriority w:val="99"/>
    <w:semiHidden/>
    <w:rsid w:val="005C0FBD"/>
    <w:rPr>
      <w:rFonts w:ascii="Arial" w:hAnsi="Arial"/>
      <w:b/>
      <w:bCs/>
      <w:noProof/>
      <w:sz w:val="20"/>
      <w:szCs w:val="20"/>
    </w:rPr>
  </w:style>
  <w:style w:type="paragraph" w:customStyle="1" w:styleId="ekvuhr">
    <w:name w:val="ekv.uhr"/>
    <w:basedOn w:val="Standard"/>
    <w:uiPriority w:val="99"/>
    <w:semiHidden/>
    <w:qFormat/>
    <w:rsid w:val="00193A18"/>
    <w:pPr>
      <w:tabs>
        <w:tab w:val="left" w:pos="9356"/>
      </w:tabs>
      <w:spacing w:line="240" w:lineRule="auto"/>
      <w:jc w:val="center"/>
    </w:pPr>
    <w:rPr>
      <w:rFonts w:eastAsia="Times New Roman" w:cs="Times New Roman"/>
      <w:lang w:eastAsia="de-DE"/>
    </w:rPr>
  </w:style>
  <w:style w:type="paragraph" w:customStyle="1" w:styleId="ekvformel">
    <w:name w:val="ekv.formel"/>
    <w:basedOn w:val="Standard"/>
    <w:uiPriority w:val="33"/>
    <w:qFormat/>
    <w:rsid w:val="009215E3"/>
    <w:pPr>
      <w:spacing w:line="240" w:lineRule="auto"/>
    </w:pPr>
  </w:style>
  <w:style w:type="character" w:customStyle="1" w:styleId="ekvlsungunterstrichenausgeblendet">
    <w:name w:val="ekv.lösung.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character" w:customStyle="1" w:styleId="ekvlckentext">
    <w:name w:val="ekv.lückentext"/>
    <w:basedOn w:val="Absatz-Standardschriftart"/>
    <w:uiPriority w:val="23"/>
    <w:qFormat/>
    <w:rsid w:val="00603C71"/>
    <w:rPr>
      <w:rFonts w:ascii="Times New Roman" w:hAnsi="Times New Roman"/>
      <w:i/>
      <w:color w:val="000000" w:themeColor="text1"/>
      <w:sz w:val="21"/>
      <w:u w:val="none" w:color="000000" w:themeColor="text1"/>
    </w:rPr>
  </w:style>
  <w:style w:type="character" w:customStyle="1" w:styleId="ekvlckentextunterstrichen">
    <w:name w:val="ekv.lückentext.unterstrichen"/>
    <w:basedOn w:val="Absatz-Standardschriftart"/>
    <w:uiPriority w:val="24"/>
    <w:qFormat/>
    <w:rsid w:val="00166019"/>
    <w:rPr>
      <w:rFonts w:ascii="Times New Roman" w:hAnsi="Times New Roman"/>
      <w:i/>
      <w:color w:val="000000" w:themeColor="text1"/>
      <w:sz w:val="21"/>
      <w:u w:val="single" w:color="000000" w:themeColor="text1"/>
    </w:rPr>
  </w:style>
  <w:style w:type="character" w:customStyle="1" w:styleId="ekvlckentextunterstrichenausgeblendet">
    <w:name w:val="ekv.lückentext.unterstrichen.ausgeblendet"/>
    <w:basedOn w:val="Absatz-Standardschriftart"/>
    <w:uiPriority w:val="9"/>
    <w:semiHidden/>
    <w:qFormat/>
    <w:rsid w:val="00415565"/>
    <w:rPr>
      <w:rFonts w:ascii="Times New Roman" w:hAnsi="Times New Roman"/>
      <w:i/>
      <w:color w:val="FFFFFF" w:themeColor="background1"/>
      <w:sz w:val="21"/>
      <w:u w:val="single" w:color="000000" w:themeColor="text1"/>
    </w:rPr>
  </w:style>
  <w:style w:type="paragraph" w:customStyle="1" w:styleId="ekvue1arial">
    <w:name w:val="ekv.ue1.arial"/>
    <w:basedOn w:val="Standard"/>
    <w:uiPriority w:val="10"/>
    <w:qFormat/>
    <w:rsid w:val="000E343E"/>
    <w:pPr>
      <w:spacing w:line="240" w:lineRule="auto"/>
    </w:pPr>
    <w:rPr>
      <w:b/>
      <w:sz w:val="41"/>
    </w:rPr>
  </w:style>
  <w:style w:type="paragraph" w:customStyle="1" w:styleId="ekvue2arial">
    <w:name w:val="ekv.ue2.arial"/>
    <w:basedOn w:val="Standard"/>
    <w:uiPriority w:val="11"/>
    <w:qFormat/>
    <w:rsid w:val="001D7E89"/>
    <w:pPr>
      <w:spacing w:line="240" w:lineRule="auto"/>
    </w:pPr>
    <w:rPr>
      <w:b/>
      <w:sz w:val="27"/>
    </w:rPr>
  </w:style>
  <w:style w:type="paragraph" w:customStyle="1" w:styleId="ekvue3arial">
    <w:name w:val="ekv.ue3.arial"/>
    <w:basedOn w:val="Standard"/>
    <w:uiPriority w:val="12"/>
    <w:qFormat/>
    <w:rsid w:val="000E343E"/>
    <w:pPr>
      <w:spacing w:line="240" w:lineRule="auto"/>
    </w:pPr>
    <w:rPr>
      <w:b/>
    </w:rPr>
  </w:style>
  <w:style w:type="paragraph" w:customStyle="1" w:styleId="ekvschnittbox">
    <w:name w:val="ekv.schnittbox"/>
    <w:basedOn w:val="Standard"/>
    <w:semiHidden/>
    <w:qFormat/>
    <w:rsid w:val="00E80DED"/>
    <w:pPr>
      <w:tabs>
        <w:tab w:val="clear" w:pos="340"/>
        <w:tab w:val="clear" w:pos="595"/>
        <w:tab w:val="clear" w:pos="851"/>
      </w:tabs>
      <w:spacing w:line="240" w:lineRule="auto"/>
      <w:jc w:val="center"/>
    </w:pPr>
    <w:rPr>
      <w:rFonts w:eastAsia="Times New Roman" w:cs="Times New Roman"/>
      <w:b/>
      <w:sz w:val="25"/>
      <w:szCs w:val="24"/>
      <w:lang w:eastAsia="de-DE"/>
    </w:rPr>
  </w:style>
  <w:style w:type="paragraph" w:customStyle="1" w:styleId="ekvkapitel">
    <w:name w:val="ekv.kapitel"/>
    <w:basedOn w:val="Standard"/>
    <w:uiPriority w:val="49"/>
    <w:semiHidden/>
    <w:qFormat/>
    <w:rsid w:val="002C5D15"/>
    <w:pPr>
      <w:spacing w:line="240" w:lineRule="auto"/>
    </w:pPr>
    <w:rPr>
      <w:b/>
      <w:sz w:val="50"/>
    </w:rPr>
  </w:style>
  <w:style w:type="paragraph" w:customStyle="1" w:styleId="ekvgrundtexttimes">
    <w:name w:val="ekv.grundtext.times"/>
    <w:basedOn w:val="Standard"/>
    <w:qFormat/>
    <w:rsid w:val="00704625"/>
    <w:rPr>
      <w:rFonts w:ascii="Times New Roman" w:hAnsi="Times New Roman"/>
      <w:sz w:val="21"/>
    </w:rPr>
  </w:style>
  <w:style w:type="paragraph" w:customStyle="1" w:styleId="ekvue1times">
    <w:name w:val="ekv.ue1.times"/>
    <w:basedOn w:val="Standard"/>
    <w:uiPriority w:val="13"/>
    <w:qFormat/>
    <w:rsid w:val="00D34DC1"/>
    <w:pPr>
      <w:spacing w:line="240" w:lineRule="auto"/>
    </w:pPr>
    <w:rPr>
      <w:rFonts w:ascii="Times New Roman" w:hAnsi="Times New Roman"/>
      <w:b/>
      <w:sz w:val="43"/>
    </w:rPr>
  </w:style>
  <w:style w:type="paragraph" w:customStyle="1" w:styleId="ekvue2times">
    <w:name w:val="ekv.ue2.times"/>
    <w:basedOn w:val="Standard"/>
    <w:uiPriority w:val="14"/>
    <w:qFormat/>
    <w:rsid w:val="00D34DC1"/>
    <w:pPr>
      <w:spacing w:line="240" w:lineRule="auto"/>
    </w:pPr>
    <w:rPr>
      <w:rFonts w:ascii="Times New Roman" w:hAnsi="Times New Roman"/>
      <w:b/>
      <w:sz w:val="29"/>
    </w:rPr>
  </w:style>
  <w:style w:type="paragraph" w:customStyle="1" w:styleId="ekvue3times">
    <w:name w:val="ekv.ue3.times"/>
    <w:basedOn w:val="Standard"/>
    <w:uiPriority w:val="15"/>
    <w:qFormat/>
    <w:rsid w:val="00D34DC1"/>
    <w:pPr>
      <w:spacing w:line="240" w:lineRule="auto"/>
    </w:pPr>
    <w:rPr>
      <w:rFonts w:ascii="Times New Roman" w:hAnsi="Times New Roman"/>
      <w:b/>
      <w:sz w:val="21"/>
    </w:rPr>
  </w:style>
  <w:style w:type="character" w:styleId="Platzhaltertext">
    <w:name w:val="Placeholder Text"/>
    <w:basedOn w:val="Absatz-Standardschriftart"/>
    <w:uiPriority w:val="99"/>
    <w:semiHidden/>
    <w:rsid w:val="00A83EBE"/>
    <w:rPr>
      <w:color w:val="808080"/>
    </w:rPr>
  </w:style>
  <w:style w:type="paragraph" w:customStyle="1" w:styleId="ekvquelle">
    <w:name w:val="ekv.quelle"/>
    <w:basedOn w:val="Standard"/>
    <w:uiPriority w:val="99"/>
    <w:qFormat/>
    <w:rsid w:val="004136AD"/>
    <w:pPr>
      <w:tabs>
        <w:tab w:val="clear" w:pos="340"/>
        <w:tab w:val="clear" w:pos="595"/>
        <w:tab w:val="clear" w:pos="851"/>
      </w:tabs>
      <w:spacing w:line="130" w:lineRule="exact"/>
      <w:ind w:left="113"/>
    </w:pPr>
    <w:rPr>
      <w:sz w:val="10"/>
    </w:rPr>
  </w:style>
  <w:style w:type="paragraph" w:customStyle="1" w:styleId="ekvtabellelinks">
    <w:name w:val="ekv.tabelle.links"/>
    <w:basedOn w:val="Standard"/>
    <w:qFormat/>
    <w:rsid w:val="00CD4219"/>
    <w:pPr>
      <w:ind w:left="57"/>
    </w:pPr>
    <w:rPr>
      <w:sz w:val="18"/>
    </w:rPr>
  </w:style>
  <w:style w:type="paragraph" w:customStyle="1" w:styleId="ekvtabellezentriert">
    <w:name w:val="ekv.tabelle.zentriert"/>
    <w:basedOn w:val="Standard"/>
    <w:qFormat/>
    <w:rsid w:val="00CD4219"/>
    <w:pPr>
      <w:jc w:val="center"/>
    </w:pPr>
    <w:rPr>
      <w:sz w:val="18"/>
    </w:rPr>
  </w:style>
  <w:style w:type="character" w:customStyle="1" w:styleId="ekvsymbolaufzhlung">
    <w:name w:val="ekv.symbol.aufzählung"/>
    <w:basedOn w:val="Absatz-Standardschriftart"/>
    <w:uiPriority w:val="1"/>
    <w:semiHidden/>
    <w:qFormat/>
    <w:rsid w:val="006A5611"/>
    <w:rPr>
      <w:sz w:val="17"/>
    </w:rPr>
  </w:style>
  <w:style w:type="character" w:customStyle="1" w:styleId="ekvsymbolaufzhlungszeichen">
    <w:name w:val="ekv.symbol.aufzählungszeichen"/>
    <w:basedOn w:val="Absatz-Standardschriftart"/>
    <w:uiPriority w:val="1"/>
    <w:semiHidden/>
    <w:qFormat/>
    <w:rsid w:val="006A5611"/>
    <w:rPr>
      <w:sz w:val="17"/>
    </w:rPr>
  </w:style>
  <w:style w:type="paragraph" w:customStyle="1" w:styleId="ekvquelleobjekt">
    <w:name w:val="ekv.quelle.objekt"/>
    <w:basedOn w:val="Standard"/>
    <w:rsid w:val="00E70A9C"/>
    <w:pPr>
      <w:tabs>
        <w:tab w:val="clear" w:pos="340"/>
        <w:tab w:val="clear" w:pos="595"/>
        <w:tab w:val="clear" w:pos="851"/>
      </w:tabs>
      <w:spacing w:line="130" w:lineRule="exact"/>
    </w:pPr>
    <w:rPr>
      <w:sz w:val="10"/>
    </w:rPr>
  </w:style>
  <w:style w:type="paragraph" w:styleId="Listenabsatz">
    <w:name w:val="List Paragraph"/>
    <w:basedOn w:val="Standard"/>
    <w:uiPriority w:val="9"/>
    <w:semiHidden/>
    <w:qFormat/>
    <w:rsid w:val="00B12500"/>
    <w:pPr>
      <w:ind w:left="720"/>
      <w:contextualSpacing/>
    </w:pPr>
  </w:style>
  <w:style w:type="paragraph" w:customStyle="1" w:styleId="ekvaufzhlung1">
    <w:name w:val="ekv.aufzählung.1"/>
    <w:basedOn w:val="Standard"/>
    <w:rsid w:val="00275884"/>
    <w:pPr>
      <w:tabs>
        <w:tab w:val="clear" w:pos="340"/>
        <w:tab w:val="clear" w:pos="595"/>
        <w:tab w:val="clear" w:pos="851"/>
        <w:tab w:val="left" w:pos="794"/>
        <w:tab w:val="left" w:pos="936"/>
        <w:tab w:val="left" w:pos="1134"/>
        <w:tab w:val="left" w:pos="1191"/>
      </w:tabs>
      <w:ind w:left="680" w:hanging="340"/>
    </w:pPr>
  </w:style>
  <w:style w:type="paragraph" w:customStyle="1" w:styleId="ekvaufzhlung2">
    <w:name w:val="ekv.aufzählung.2"/>
    <w:basedOn w:val="Standard"/>
    <w:rsid w:val="00275884"/>
    <w:pPr>
      <w:tabs>
        <w:tab w:val="clear" w:pos="340"/>
        <w:tab w:val="clear" w:pos="595"/>
        <w:tab w:val="clear" w:pos="851"/>
        <w:tab w:val="left" w:pos="1134"/>
        <w:tab w:val="left" w:pos="1276"/>
        <w:tab w:val="left" w:pos="1474"/>
        <w:tab w:val="left" w:pos="1531"/>
      </w:tabs>
      <w:ind w:left="1020" w:hanging="340"/>
    </w:pPr>
  </w:style>
  <w:style w:type="paragraph" w:customStyle="1" w:styleId="ekvaufzhlung3">
    <w:name w:val="ekv.aufzählung.3"/>
    <w:basedOn w:val="Standard"/>
    <w:rsid w:val="00275884"/>
    <w:pPr>
      <w:tabs>
        <w:tab w:val="clear" w:pos="340"/>
        <w:tab w:val="clear" w:pos="595"/>
        <w:tab w:val="clear" w:pos="851"/>
        <w:tab w:val="left" w:pos="1474"/>
        <w:tab w:val="left" w:pos="1616"/>
        <w:tab w:val="left" w:pos="1814"/>
        <w:tab w:val="left" w:pos="1871"/>
      </w:tabs>
      <w:ind w:left="1361" w:hanging="340"/>
    </w:pPr>
  </w:style>
  <w:style w:type="paragraph" w:customStyle="1" w:styleId="ekvfremdtext">
    <w:name w:val="ekv.fremdtext"/>
    <w:basedOn w:val="Standard"/>
    <w:rsid w:val="00666D95"/>
    <w:rPr>
      <w:rFonts w:ascii="Times New Roman" w:hAnsi="Times New Roman"/>
      <w:sz w:val="21"/>
    </w:rPr>
  </w:style>
  <w:style w:type="paragraph" w:customStyle="1" w:styleId="ekvfussnote">
    <w:name w:val="ekv.fussnote"/>
    <w:basedOn w:val="Standard"/>
    <w:qFormat/>
    <w:rsid w:val="00666D95"/>
    <w:rPr>
      <w:sz w:val="17"/>
    </w:rPr>
  </w:style>
  <w:style w:type="character" w:customStyle="1" w:styleId="ekvhandschriftausgeblendet">
    <w:name w:val="ekv.handschrift.ausgeblendet"/>
    <w:basedOn w:val="Absatz-Standardschriftart"/>
    <w:uiPriority w:val="1"/>
    <w:semiHidden/>
    <w:qFormat/>
    <w:rsid w:val="00A8296D"/>
    <w:rPr>
      <w:rFonts w:ascii="Comic Sans MS" w:hAnsi="Comic Sans MS"/>
      <w:noProof/>
      <w:color w:val="FFFFFF" w:themeColor="background1"/>
      <w:sz w:val="21"/>
      <w:szCs w:val="21"/>
      <w:lang w:val="de-DE"/>
    </w:rPr>
  </w:style>
  <w:style w:type="character" w:customStyle="1" w:styleId="ekvlckentextausgeblendet">
    <w:name w:val="ekv.lückentext.ausgeblendet"/>
    <w:basedOn w:val="Absatz-Standardschriftart"/>
    <w:uiPriority w:val="1"/>
    <w:semiHidden/>
    <w:qFormat/>
    <w:rsid w:val="00A8296D"/>
    <w:rPr>
      <w:rFonts w:ascii="Times New Roman" w:hAnsi="Times New Roman"/>
      <w:i/>
      <w:color w:val="FFFFFF" w:themeColor="background1"/>
      <w:sz w:val="21"/>
    </w:rPr>
  </w:style>
  <w:style w:type="character" w:customStyle="1" w:styleId="ekvlsungausgeblendet">
    <w:name w:val="ekv.lösung.ausgeblendet"/>
    <w:basedOn w:val="Absatz-Standardschriftart"/>
    <w:uiPriority w:val="1"/>
    <w:semiHidden/>
    <w:qFormat/>
    <w:rsid w:val="00A8296D"/>
    <w:rPr>
      <w:rFonts w:ascii="Comic Sans MS" w:hAnsi="Comic Sans MS"/>
      <w:noProof/>
      <w:color w:val="FFFFFF" w:themeColor="background1"/>
      <w:sz w:val="21"/>
      <w:lang w:val="de-DE"/>
    </w:rPr>
  </w:style>
  <w:style w:type="paragraph" w:customStyle="1" w:styleId="ekvue1fremdtext">
    <w:name w:val="ekv.ue1.fremdtext"/>
    <w:basedOn w:val="ekvue1times"/>
    <w:qFormat/>
    <w:rsid w:val="002B52EB"/>
  </w:style>
  <w:style w:type="paragraph" w:customStyle="1" w:styleId="ekvue2fremdtext">
    <w:name w:val="ekv.ue2.fremdtext"/>
    <w:basedOn w:val="ekvue2times"/>
    <w:qFormat/>
    <w:rsid w:val="002B52EB"/>
  </w:style>
  <w:style w:type="paragraph" w:customStyle="1" w:styleId="ekvue3fremdtext">
    <w:name w:val="ekv.ue3.fremdtext"/>
    <w:basedOn w:val="ekvue3times"/>
    <w:qFormat/>
    <w:rsid w:val="002B52EB"/>
  </w:style>
  <w:style w:type="paragraph" w:styleId="Dokumentstruktur">
    <w:name w:val="Document Map"/>
    <w:basedOn w:val="Standard"/>
    <w:link w:val="DokumentstrukturZchn"/>
    <w:uiPriority w:val="99"/>
    <w:semiHidden/>
    <w:unhideWhenUsed/>
    <w:rsid w:val="002C2D29"/>
    <w:pPr>
      <w:spacing w:line="240" w:lineRule="auto"/>
    </w:pPr>
    <w:rPr>
      <w:rFonts w:ascii="Lucida Grande" w:hAnsi="Lucida Grande"/>
      <w:sz w:val="24"/>
      <w:szCs w:val="24"/>
    </w:rPr>
  </w:style>
  <w:style w:type="character" w:customStyle="1" w:styleId="DokumentstrukturZchn">
    <w:name w:val="Dokumentstruktur Zchn"/>
    <w:basedOn w:val="Absatz-Standardschriftart"/>
    <w:link w:val="Dokumentstruktur"/>
    <w:uiPriority w:val="99"/>
    <w:semiHidden/>
    <w:rsid w:val="002C2D29"/>
    <w:rPr>
      <w:rFonts w:ascii="Lucida Grande" w:hAnsi="Lucida Grande"/>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1946194">
      <w:bodyDiv w:val="1"/>
      <w:marLeft w:val="0"/>
      <w:marRight w:val="0"/>
      <w:marTop w:val="0"/>
      <w:marBottom w:val="0"/>
      <w:divBdr>
        <w:top w:val="none" w:sz="0" w:space="0" w:color="auto"/>
        <w:left w:val="none" w:sz="0" w:space="0" w:color="auto"/>
        <w:bottom w:val="none" w:sz="0" w:space="0" w:color="auto"/>
        <w:right w:val="none" w:sz="0" w:space="0" w:color="auto"/>
      </w:divBdr>
    </w:div>
    <w:div w:id="1157305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vp175\AppData\Roaming\Microsoft\Templates\WD_KV_KL5_SSS_neutral.dotm"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469</Words>
  <Characters>2961</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Ernst Klett Verlag, Stuttgart</Company>
  <LinksUpToDate>false</LinksUpToDate>
  <CharactersWithSpaces>3424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Ernst Klett Verlag, Stuttgart</dc:creator>
  <cp:keywords/>
  <dc:description/>
  <cp:lastModifiedBy/>
  <cp:revision>3</cp:revision>
  <cp:lastPrinted>2016-12-23T16:36:00Z</cp:lastPrinted>
  <dcterms:created xsi:type="dcterms:W3CDTF">2022-01-06T10:45:00Z</dcterms:created>
  <dcterms:modified xsi:type="dcterms:W3CDTF">2022-01-06T10:45:00Z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nummer">
    <vt:lpwstr>WD KV KL5 SSS neutral - Version 1.02</vt:lpwstr>
  </property>
</Properties>
</file>