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89212" w14:textId="185E463B" w:rsidR="000C7926" w:rsidRDefault="000C7926" w:rsidP="000C7926">
      <w:pPr>
        <w:pStyle w:val="ekvue1arial"/>
      </w:pPr>
      <w:bookmarkStart w:id="0" w:name="bmStart"/>
      <w:bookmarkEnd w:id="0"/>
      <w:r>
        <w:t xml:space="preserve">Fastenzeit – Wellness oder religiöse Übung </w:t>
      </w:r>
      <w:r w:rsidR="005F71C7">
        <w:br/>
      </w:r>
      <w:r>
        <w:t>im Christentum?</w:t>
      </w:r>
    </w:p>
    <w:p w14:paraId="2538BEC4" w14:textId="77777777" w:rsidR="000C7926" w:rsidRDefault="000C7926" w:rsidP="000C7926"/>
    <w:p w14:paraId="0CFB335B" w14:textId="77777777" w:rsidR="000C7926" w:rsidRDefault="000C7926" w:rsidP="000C7926">
      <w:pPr>
        <w:pStyle w:val="ekvue2arial"/>
      </w:pPr>
      <w:r>
        <w:t>Herkunft</w:t>
      </w:r>
    </w:p>
    <w:p w14:paraId="1BEDEED8" w14:textId="04DD52D1" w:rsidR="000C7926" w:rsidRDefault="000C7926" w:rsidP="000C7926">
      <w:r>
        <w:t xml:space="preserve">Das Fasten ist ursprünglich eine religiöse Übung, die schon Jesus gemacht hat, als er vierzig Tage in der Wüste gefastet hat und in dieser Zeit etliche Versuchungen bestehen musste. In </w:t>
      </w:r>
      <w:proofErr w:type="spellStart"/>
      <w:r>
        <w:t>Mt</w:t>
      </w:r>
      <w:proofErr w:type="spellEnd"/>
      <w:r>
        <w:t xml:space="preserve"> 3 und </w:t>
      </w:r>
      <w:proofErr w:type="spellStart"/>
      <w:r>
        <w:t>Lk</w:t>
      </w:r>
      <w:proofErr w:type="spellEnd"/>
      <w:r>
        <w:t xml:space="preserve"> 4 wird davon erzählt. Die Zahl 40 kommt auch anderswo in der Bibel vor: Vierzig Jahre wandert das Volk Gottes durch die Wüste, bevor es das gelobte Land betritt (Ex 16,25). Vierzig Tage ist Mose auf dem Berg Sinai (Ex 24,18). </w:t>
      </w:r>
      <w:r w:rsidR="005F71C7">
        <w:br/>
      </w:r>
      <w:r>
        <w:t>Und vierzig Tage liegen zwischen Jesu Auferstehung und Himmelfahrt (</w:t>
      </w:r>
      <w:proofErr w:type="spellStart"/>
      <w:r>
        <w:t>Apg</w:t>
      </w:r>
      <w:proofErr w:type="spellEnd"/>
      <w:r>
        <w:t xml:space="preserve"> 1,3). </w:t>
      </w:r>
    </w:p>
    <w:p w14:paraId="18E61FEC" w14:textId="77777777" w:rsidR="000C7926" w:rsidRDefault="000C7926" w:rsidP="000C7926"/>
    <w:p w14:paraId="11F0A492" w14:textId="77777777" w:rsidR="000C7926" w:rsidRDefault="000C7926" w:rsidP="000C7926">
      <w:pPr>
        <w:pStyle w:val="ekvue2arial"/>
      </w:pPr>
      <w:r>
        <w:t>Vierzig Tage – 7 Wochen Fastenzeit</w:t>
      </w:r>
    </w:p>
    <w:p w14:paraId="57E62F2F" w14:textId="4F636AB0" w:rsidR="000C7926" w:rsidRDefault="000C7926" w:rsidP="000C7926">
      <w:r>
        <w:t xml:space="preserve">Die christliche Fastenzeit dauert vierzig Tage oder sieben Wochen. Sie beginnt am Aschermittwoch und ist am Ostersonntag vorbei. Die Zahl 40 ergibt sich, wenn man von den sieben Wochen (7 Wochen = 7 x 6 Werktage = 42 Werktage) Karfreitag und Karsamstag abzieht, die sowieso Fastentage sind. Deshalb sprechen Katholiken von der 40-tägigen Fastenzeit, die evangelische Fastenaktion von 7 Wochen. Sie meinen denselben Zeitraum. Natürlich kann man nicht 40 Tage lang ganz auf Essen und Trinken verzichten (obgleich „Fasten“ genau das meint), deshalb hat sich schon früh in der christlichen Tradition und dann auch in den kirchlichen (katholischen) Fastenordnungen niedergeschlagen, worauf man als Zeichen der Buße verzichten sollte: auf das hochwertigste und teuerste Lebensmittel, das Fleisch. </w:t>
      </w:r>
    </w:p>
    <w:p w14:paraId="3400C67E" w14:textId="77777777" w:rsidR="000C7926" w:rsidRDefault="000C7926" w:rsidP="000C7926"/>
    <w:p w14:paraId="34ACF61E" w14:textId="77777777" w:rsidR="000C7926" w:rsidRDefault="000C7926" w:rsidP="000C7926">
      <w:pPr>
        <w:pStyle w:val="ekvue2arial"/>
      </w:pPr>
      <w:r>
        <w:t>Fasten katholisch – Fasten evangelisch</w:t>
      </w:r>
    </w:p>
    <w:p w14:paraId="6A6AA0C8" w14:textId="39BEBC12" w:rsidR="000C7926" w:rsidRDefault="000C7926" w:rsidP="000C7926">
      <w:r>
        <w:t xml:space="preserve">Im Katholizismus ist das Fasten mit dem Bußsakrament verbunden. Es ist ein </w:t>
      </w:r>
      <w:proofErr w:type="spellStart"/>
      <w:r>
        <w:t>Bußwerk</w:t>
      </w:r>
      <w:proofErr w:type="spellEnd"/>
      <w:r>
        <w:t xml:space="preserve">, das im Rahmen des Sakraments der Buße und der Versöhnung notwendig ist. In Deutschland bestimmt jede Katholikin, jeder Katholik selbst, ob freitags oder in der Fastenzeit auf Fleisch verzichtet wird oder ob man eine andere Form </w:t>
      </w:r>
      <w:r w:rsidR="005F71C7">
        <w:br/>
      </w:r>
      <w:r>
        <w:t>der Buße wählt.</w:t>
      </w:r>
    </w:p>
    <w:p w14:paraId="17A7083A" w14:textId="1CCBA079" w:rsidR="000C7926" w:rsidRDefault="000C7926" w:rsidP="000C7926">
      <w:r>
        <w:t xml:space="preserve">Die evangelische Fastenaktion gibt es seit den 1980er-Jahren. 2022 hat sie das Thema: „Üben! Sieben Wochen ohne Stillstand.“ Auf dem Cover der Aktion sieht man ein Kind, das mit Lust und Freude im Gesicht Trompete übt. </w:t>
      </w:r>
    </w:p>
    <w:p w14:paraId="4AD80D7C" w14:textId="4779ED56" w:rsidR="000C7926" w:rsidRDefault="000C7926" w:rsidP="000C7926"/>
    <w:p w14:paraId="2B92D03D" w14:textId="3A4B7F64" w:rsidR="000C7926" w:rsidRDefault="000C7926" w:rsidP="000C7926"/>
    <w:p w14:paraId="7D62E0E3" w14:textId="555A6232" w:rsidR="000C7926" w:rsidRDefault="000C7926" w:rsidP="000C7926"/>
    <w:p w14:paraId="0775EA37" w14:textId="77777777" w:rsidR="000C7926" w:rsidRDefault="000C7926" w:rsidP="000C7926"/>
    <w:p w14:paraId="7DF35E4D" w14:textId="77777777" w:rsidR="000C7926" w:rsidRPr="000C7926" w:rsidRDefault="000C7926" w:rsidP="000C7926">
      <w:pPr>
        <w:rPr>
          <w:rStyle w:val="ekvfett"/>
        </w:rPr>
      </w:pPr>
      <w:r w:rsidRPr="000C7926">
        <w:rPr>
          <w:rStyle w:val="ekvfett"/>
        </w:rPr>
        <w:t>Aufgaben</w:t>
      </w:r>
    </w:p>
    <w:p w14:paraId="7C75A9E1" w14:textId="6A573F6C" w:rsidR="000C7926" w:rsidRPr="005F71C7" w:rsidRDefault="000C7926" w:rsidP="005F71C7">
      <w:pPr>
        <w:pStyle w:val="ekvaufzhlung"/>
      </w:pPr>
      <w:r w:rsidRPr="005F71C7">
        <w:t>1.</w:t>
      </w:r>
      <w:r w:rsidR="005F71C7">
        <w:tab/>
      </w:r>
      <w:r w:rsidRPr="005F71C7">
        <w:t xml:space="preserve">Recherchiere, welches Motto die Fastenaktionen „7 Wochen Ohne“ der evangelischen Kirche in den </w:t>
      </w:r>
      <w:r w:rsidR="005F71C7" w:rsidRPr="005F71C7">
        <w:br/>
      </w:r>
      <w:r w:rsidRPr="005F71C7">
        <w:t xml:space="preserve">letzten fünf Jahren jeweils hatten und worauf sie abzielen. Notiere, was für die Evangelische Kirche </w:t>
      </w:r>
      <w:r w:rsidR="005F71C7" w:rsidRPr="005F71C7">
        <w:br/>
      </w:r>
      <w:r w:rsidRPr="005F71C7">
        <w:t xml:space="preserve">der Sinn des Fastens ist. </w:t>
      </w:r>
    </w:p>
    <w:p w14:paraId="49030AF5" w14:textId="39A8B616" w:rsidR="000C7926" w:rsidRPr="005F71C7" w:rsidRDefault="000C7926" w:rsidP="005F71C7">
      <w:pPr>
        <w:pStyle w:val="ekvaufzhlung"/>
      </w:pPr>
      <w:r w:rsidRPr="005F71C7">
        <w:t>2.</w:t>
      </w:r>
      <w:r w:rsidR="005F71C7">
        <w:tab/>
      </w:r>
      <w:r w:rsidRPr="005F71C7">
        <w:t xml:space="preserve">Sieh dir den Zeichentrickfilm „Fastenzeit?“ der Zeichentrickserie „Katholisch für Anfänger“ an. </w:t>
      </w:r>
      <w:r w:rsidR="005F71C7">
        <w:br/>
      </w:r>
      <w:r w:rsidRPr="005F71C7">
        <w:t xml:space="preserve">Notiere, was für die Katholische Kirche der Sinn des Fastens ist. </w:t>
      </w:r>
    </w:p>
    <w:p w14:paraId="40A99EAB" w14:textId="0EB27CF8" w:rsidR="00901B13" w:rsidRPr="005F71C7" w:rsidRDefault="000C7926" w:rsidP="005F71C7">
      <w:pPr>
        <w:pStyle w:val="ekvaufzhlung"/>
      </w:pPr>
      <w:r w:rsidRPr="005F71C7">
        <w:t>3.</w:t>
      </w:r>
      <w:r w:rsidR="005F71C7">
        <w:tab/>
      </w:r>
      <w:r w:rsidRPr="005F71C7">
        <w:t>Erläutere den Unterschied. Nimm Stellung zu beiden Formen, die Fastenzeit zu gestalten.</w:t>
      </w:r>
    </w:p>
    <w:sectPr w:rsidR="00901B13" w:rsidRPr="005F71C7"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20FF5" w14:textId="77777777" w:rsidR="004503B2" w:rsidRDefault="004503B2" w:rsidP="003C599D">
      <w:pPr>
        <w:spacing w:line="240" w:lineRule="auto"/>
      </w:pPr>
      <w:r>
        <w:separator/>
      </w:r>
    </w:p>
  </w:endnote>
  <w:endnote w:type="continuationSeparator" w:id="0">
    <w:p w14:paraId="27A708F4" w14:textId="77777777" w:rsidR="004503B2" w:rsidRDefault="004503B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D2E217D" w14:textId="77777777" w:rsidTr="00503EE6">
      <w:trPr>
        <w:trHeight w:hRule="exact" w:val="680"/>
      </w:trPr>
      <w:tc>
        <w:tcPr>
          <w:tcW w:w="864" w:type="dxa"/>
          <w:noWrap/>
        </w:tcPr>
        <w:p w14:paraId="55E14A96" w14:textId="77777777" w:rsidR="002659C5" w:rsidRPr="00913892" w:rsidRDefault="002659C5" w:rsidP="005E4C30">
          <w:pPr>
            <w:pStyle w:val="ekvpaginabild"/>
            <w:jc w:val="both"/>
          </w:pPr>
          <w:r w:rsidRPr="00913892">
            <w:rPr>
              <w:noProof/>
              <w:lang w:eastAsia="de-DE"/>
            </w:rPr>
            <w:drawing>
              <wp:inline distT="0" distB="0" distL="0" distR="0" wp14:anchorId="78F1DADD" wp14:editId="71665C0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EF74684"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F59109E" w14:textId="472B2CAC" w:rsidR="000C7926" w:rsidRPr="00913892" w:rsidRDefault="000C7926" w:rsidP="000C7926">
          <w:pPr>
            <w:pStyle w:val="ekvquelle"/>
          </w:pPr>
          <w:r>
            <w:t>Autorin: Bärbel Husmann</w:t>
          </w:r>
        </w:p>
        <w:p w14:paraId="3FE65F0F" w14:textId="34DE4B9B" w:rsidR="002659C5" w:rsidRPr="00913892" w:rsidRDefault="002659C5" w:rsidP="00947DC8">
          <w:pPr>
            <w:pStyle w:val="ekvquelle"/>
          </w:pPr>
        </w:p>
      </w:tc>
      <w:tc>
        <w:tcPr>
          <w:tcW w:w="813" w:type="dxa"/>
        </w:tcPr>
        <w:p w14:paraId="03D994CD" w14:textId="77777777" w:rsidR="002659C5" w:rsidRPr="00913892" w:rsidRDefault="002659C5" w:rsidP="00913892">
          <w:pPr>
            <w:pStyle w:val="ekvpagina"/>
          </w:pPr>
        </w:p>
      </w:tc>
    </w:tr>
  </w:tbl>
  <w:p w14:paraId="7DC787E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0EDC9" w14:textId="77777777" w:rsidR="004503B2" w:rsidRDefault="004503B2" w:rsidP="003C599D">
      <w:pPr>
        <w:spacing w:line="240" w:lineRule="auto"/>
      </w:pPr>
      <w:r>
        <w:separator/>
      </w:r>
    </w:p>
  </w:footnote>
  <w:footnote w:type="continuationSeparator" w:id="0">
    <w:p w14:paraId="39E13B0C" w14:textId="77777777" w:rsidR="004503B2" w:rsidRDefault="004503B2"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88DA12B" w14:textId="77777777" w:rsidTr="00431E62">
      <w:trPr>
        <w:trHeight w:hRule="exact" w:val="510"/>
      </w:trPr>
      <w:tc>
        <w:tcPr>
          <w:tcW w:w="818" w:type="dxa"/>
          <w:tcBorders>
            <w:top w:val="nil"/>
            <w:bottom w:val="nil"/>
            <w:right w:val="nil"/>
          </w:tcBorders>
          <w:noWrap/>
          <w:vAlign w:val="bottom"/>
        </w:tcPr>
        <w:p w14:paraId="4A646DFD" w14:textId="77777777" w:rsidR="00901B13" w:rsidRPr="00AE65F6" w:rsidRDefault="00901B13" w:rsidP="00901B13"/>
      </w:tc>
      <w:tc>
        <w:tcPr>
          <w:tcW w:w="3856" w:type="dxa"/>
          <w:tcBorders>
            <w:top w:val="nil"/>
            <w:left w:val="nil"/>
            <w:bottom w:val="nil"/>
            <w:right w:val="nil"/>
          </w:tcBorders>
          <w:noWrap/>
          <w:vAlign w:val="bottom"/>
        </w:tcPr>
        <w:p w14:paraId="09DC606D"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66BDD15"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30D644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3CC6549" w14:textId="77777777" w:rsidR="00901B13" w:rsidRPr="007C1230" w:rsidRDefault="00901B13" w:rsidP="00901B13">
          <w:pPr>
            <w:pStyle w:val="ekvkvnummer"/>
          </w:pPr>
        </w:p>
      </w:tc>
      <w:tc>
        <w:tcPr>
          <w:tcW w:w="883" w:type="dxa"/>
          <w:tcBorders>
            <w:top w:val="nil"/>
            <w:left w:val="nil"/>
            <w:bottom w:val="nil"/>
          </w:tcBorders>
          <w:noWrap/>
          <w:vAlign w:val="bottom"/>
        </w:tcPr>
        <w:p w14:paraId="13568088" w14:textId="77777777" w:rsidR="00901B13" w:rsidRPr="007636A0" w:rsidRDefault="00901B13" w:rsidP="00901B13">
          <w:pPr>
            <w:pStyle w:val="ekvkapitel"/>
            <w:rPr>
              <w:color w:val="FFFFFF" w:themeColor="background1"/>
            </w:rPr>
          </w:pPr>
        </w:p>
      </w:tc>
    </w:tr>
    <w:tr w:rsidR="00901B13" w:rsidRPr="00BF17F2" w14:paraId="3870D51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C6CDE9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7A3228A" w14:textId="77777777" w:rsidR="00901B13" w:rsidRPr="00BF17F2" w:rsidRDefault="00901B13" w:rsidP="00901B13">
          <w:pPr>
            <w:rPr>
              <w:color w:val="FFFFFF" w:themeColor="background1"/>
            </w:rPr>
          </w:pPr>
        </w:p>
      </w:tc>
    </w:tr>
  </w:tbl>
  <w:p w14:paraId="5BAB755F"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926"/>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C7926"/>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03B2"/>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1C7"/>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9B20"/>
  <w15:chartTrackingRefBased/>
  <w15:docId w15:val="{B74D8861-6414-49AB-9D79-02EDB6B5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2149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2022-02-03T10:42:00Z</dcterms:created>
  <dcterms:modified xsi:type="dcterms:W3CDTF">2022-02-03T10:42:00Z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