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1C0FB1AA" w14:textId="77777777" w:rsidR="001E7182" w:rsidRPr="001E7182" w:rsidRDefault="001E7182" w:rsidP="001E7182">
      <w:pPr>
        <w:pStyle w:val="ekvue2arial"/>
        <w:rPr>
          <w:lang w:eastAsia="de-DE"/>
        </w:rPr>
      </w:pPr>
      <w:r w:rsidRPr="001E7182">
        <w:rPr>
          <w:lang w:eastAsia="de-DE"/>
        </w:rPr>
        <w:t>Vorschlag für ein Tafelbild zum Hirntod als Voraussetzung für Organspende (KV 3)</w:t>
      </w:r>
    </w:p>
    <w:p w14:paraId="211F92D0" w14:textId="77777777" w:rsidR="001E7182" w:rsidRPr="001E7182" w:rsidRDefault="001E7182" w:rsidP="001E7182">
      <w:pPr>
        <w:tabs>
          <w:tab w:val="clear" w:pos="340"/>
          <w:tab w:val="clear" w:pos="595"/>
          <w:tab w:val="clear" w:pos="851"/>
        </w:tabs>
        <w:spacing w:before="120" w:after="120" w:line="360" w:lineRule="auto"/>
        <w:rPr>
          <w:rFonts w:eastAsia="Times New Roman" w:cs="Times New Roman"/>
          <w:b/>
          <w:color w:val="000000"/>
          <w:sz w:val="22"/>
        </w:rPr>
      </w:pPr>
    </w:p>
    <w:p w14:paraId="534FF70D" w14:textId="05EC1FFC" w:rsidR="001E7182" w:rsidRPr="001E7182" w:rsidRDefault="001E7182" w:rsidP="00F611B7">
      <w:pPr>
        <w:pStyle w:val="ekvue2arial"/>
        <w:jc w:val="center"/>
      </w:pPr>
      <w:r w:rsidRPr="001E7182">
        <w:t xml:space="preserve">Was ist der Hirntod und wie wird </w:t>
      </w:r>
      <w:r w:rsidR="00F611B7">
        <w:t>d</w:t>
      </w:r>
      <w:r w:rsidRPr="001E7182">
        <w:t>er festgestellt?</w:t>
      </w:r>
    </w:p>
    <w:p w14:paraId="3DC57E1F" w14:textId="77777777" w:rsidR="001E7182" w:rsidRPr="001E7182" w:rsidRDefault="001E7182" w:rsidP="001E7182">
      <w:pPr>
        <w:tabs>
          <w:tab w:val="clear" w:pos="340"/>
          <w:tab w:val="clear" w:pos="595"/>
          <w:tab w:val="clear" w:pos="851"/>
        </w:tabs>
        <w:spacing w:before="120" w:after="120" w:line="360" w:lineRule="auto"/>
        <w:rPr>
          <w:rFonts w:eastAsia="Times New Roman" w:cs="Times New Roman"/>
          <w:bCs/>
          <w:color w:val="000000"/>
          <w:sz w:val="18"/>
          <w:szCs w:val="18"/>
        </w:rPr>
      </w:pPr>
    </w:p>
    <w:p w14:paraId="5C844147" w14:textId="1CD5247B" w:rsidR="001E7182" w:rsidRPr="001E7182" w:rsidRDefault="00F611B7" w:rsidP="00F611B7">
      <w:pPr>
        <w:tabs>
          <w:tab w:val="clear" w:pos="340"/>
          <w:tab w:val="clear" w:pos="595"/>
          <w:tab w:val="clear" w:pos="851"/>
        </w:tabs>
        <w:spacing w:before="120" w:after="120" w:line="360" w:lineRule="auto"/>
        <w:jc w:val="center"/>
        <w:rPr>
          <w:rFonts w:eastAsia="Times New Roman" w:cs="Times New Roman"/>
          <w:bCs/>
          <w:color w:val="000000"/>
          <w:sz w:val="28"/>
          <w:szCs w:val="28"/>
        </w:rPr>
      </w:pPr>
      <w:r w:rsidRPr="001E7182">
        <w:rPr>
          <w:rFonts w:eastAsia="Times New Roman" w:cs="Times New Roman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C8003" wp14:editId="1CFCC268">
                <wp:simplePos x="0" y="0"/>
                <wp:positionH relativeFrom="column">
                  <wp:posOffset>2009140</wp:posOffset>
                </wp:positionH>
                <wp:positionV relativeFrom="paragraph">
                  <wp:posOffset>335280</wp:posOffset>
                </wp:positionV>
                <wp:extent cx="717550" cy="390525"/>
                <wp:effectExtent l="38100" t="0" r="25400" b="47625"/>
                <wp:wrapNone/>
                <wp:docPr id="1243609422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7550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8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158.2pt;margin-top:26.4pt;width:56.5pt;height:30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">
                <v:stroke endarrow="block"/>
              </v:shape>
            </w:pict>
          </mc:Fallback>
        </mc:AlternateContent>
      </w:r>
      <w:r w:rsidRPr="001E7182">
        <w:rPr>
          <w:rFonts w:eastAsia="Times New Roman" w:cs="Times New Roman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C5502" wp14:editId="00CD0039">
                <wp:simplePos x="0" y="0"/>
                <wp:positionH relativeFrom="column">
                  <wp:posOffset>3152140</wp:posOffset>
                </wp:positionH>
                <wp:positionV relativeFrom="paragraph">
                  <wp:posOffset>316230</wp:posOffset>
                </wp:positionV>
                <wp:extent cx="855345" cy="424180"/>
                <wp:effectExtent l="0" t="0" r="78105" b="52070"/>
                <wp:wrapNone/>
                <wp:docPr id="1422395571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5345" cy="4241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E4FFA" id="Gerade Verbindung mit Pfeil 3" o:spid="_x0000_s1026" type="#_x0000_t32" style="position:absolute;margin-left:248.2pt;margin-top:24.9pt;width:67.35pt;height:3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">
                <v:stroke endarrow="block"/>
              </v:shape>
            </w:pict>
          </mc:Fallback>
        </mc:AlternateContent>
      </w:r>
      <w:r w:rsidR="001E7182" w:rsidRPr="001E7182">
        <w:rPr>
          <w:rFonts w:eastAsia="Times New Roman" w:cs="Times New Roman"/>
          <w:bCs/>
          <w:color w:val="000000"/>
          <w:sz w:val="28"/>
          <w:szCs w:val="28"/>
        </w:rPr>
        <w:t>Seit den 1950er Jahren zwei Typen des Todes:</w:t>
      </w:r>
    </w:p>
    <w:p w14:paraId="58C92EB6" w14:textId="4E058741" w:rsidR="001E7182" w:rsidRDefault="001E7182" w:rsidP="001E7182">
      <w:pPr>
        <w:tabs>
          <w:tab w:val="clear" w:pos="340"/>
          <w:tab w:val="clear" w:pos="595"/>
          <w:tab w:val="clear" w:pos="851"/>
        </w:tabs>
        <w:spacing w:before="120" w:after="120" w:line="360" w:lineRule="auto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14:paraId="10EBF585" w14:textId="77777777" w:rsidR="00F611B7" w:rsidRPr="00F611B7" w:rsidRDefault="00F611B7" w:rsidP="00F611B7"/>
    <w:tbl>
      <w:tblPr>
        <w:tblStyle w:val="Gitternetztabelle1hell1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1E7182" w:rsidRPr="001E7182" w14:paraId="2E53471B" w14:textId="77777777" w:rsidTr="001E7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11E7DD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36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color w:val="000000"/>
                <w:sz w:val="28"/>
                <w:szCs w:val="28"/>
              </w:rPr>
              <w:t>Herz-Kreislauf-Versagen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F8EAC3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color w:val="000000"/>
                <w:sz w:val="28"/>
                <w:szCs w:val="28"/>
              </w:rPr>
              <w:t>Hirntod</w:t>
            </w:r>
          </w:p>
        </w:tc>
      </w:tr>
      <w:tr w:rsidR="001E7182" w:rsidRPr="001E7182" w14:paraId="09106217" w14:textId="77777777" w:rsidTr="001E7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1D9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= Aussetzen der Funktionen von Herz und Kreislauf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9FE8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= Ausfall der Funktionen von Kleinhirn, Großhirn und des Hirnstamms</w:t>
            </w:r>
          </w:p>
          <w:p w14:paraId="04FD6B77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sym w:font="Symbol" w:char="F0AE"/>
            </w: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 xml:space="preserve"> intensivmedizinische Versorgung und künstliches Aufrechterhalten des Herz-Kreislauf-Systems</w:t>
            </w:r>
          </w:p>
        </w:tc>
      </w:tr>
      <w:tr w:rsidR="001E7182" w:rsidRPr="001E7182" w14:paraId="6716261C" w14:textId="77777777" w:rsidTr="001E7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C620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jc w:val="center"/>
              <w:rPr>
                <w:rStyle w:val="ekvkursiv"/>
                <w:b w:val="0"/>
                <w:bCs w:val="0"/>
                <w:sz w:val="28"/>
                <w:szCs w:val="28"/>
              </w:rPr>
            </w:pPr>
            <w:r w:rsidRPr="001E7182">
              <w:rPr>
                <w:rStyle w:val="ekvkursiv"/>
                <w:b w:val="0"/>
                <w:bCs w:val="0"/>
                <w:sz w:val="28"/>
                <w:szCs w:val="28"/>
              </w:rPr>
              <w:t xml:space="preserve">Merkmale: </w:t>
            </w:r>
          </w:p>
          <w:p w14:paraId="2AB09530" w14:textId="77777777" w:rsidR="001E7182" w:rsidRPr="001E7182" w:rsidRDefault="001E7182" w:rsidP="001E7182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Aussetzen der Atmung</w:t>
            </w:r>
          </w:p>
          <w:p w14:paraId="53582AED" w14:textId="77777777" w:rsidR="001E7182" w:rsidRPr="001E7182" w:rsidRDefault="001E7182" w:rsidP="001E7182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fehlender Puls</w:t>
            </w:r>
          </w:p>
          <w:p w14:paraId="7873B3CA" w14:textId="77777777" w:rsidR="001E7182" w:rsidRPr="001E7182" w:rsidRDefault="001E7182" w:rsidP="001E7182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kein Herzschlag</w:t>
            </w:r>
          </w:p>
          <w:p w14:paraId="09C54997" w14:textId="77777777" w:rsidR="001E7182" w:rsidRPr="001E7182" w:rsidRDefault="001E7182" w:rsidP="001E7182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Totenflecke</w:t>
            </w:r>
          </w:p>
          <w:p w14:paraId="70A4ED69" w14:textId="77777777" w:rsidR="001E7182" w:rsidRPr="001E7182" w:rsidRDefault="001E7182" w:rsidP="001E7182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Leichenstarre</w:t>
            </w:r>
          </w:p>
          <w:p w14:paraId="0234C0E5" w14:textId="77777777" w:rsidR="001E7182" w:rsidRPr="001E7182" w:rsidRDefault="001E7182" w:rsidP="001E7182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 w:val="0"/>
                <w:bCs w:val="0"/>
                <w:color w:val="000000"/>
                <w:sz w:val="28"/>
                <w:szCs w:val="28"/>
              </w:rPr>
              <w:t>etc.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CC76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Cs/>
                <w:i/>
                <w:iCs/>
                <w:color w:val="000000"/>
                <w:sz w:val="28"/>
                <w:szCs w:val="28"/>
              </w:rPr>
              <w:t>Merkmale:</w:t>
            </w:r>
          </w:p>
          <w:p w14:paraId="64289858" w14:textId="4736B29A" w:rsidR="001E7182" w:rsidRPr="001E7182" w:rsidRDefault="001E7182" w:rsidP="001E7182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 xml:space="preserve">Ausfall der Spontanatmung </w:t>
            </w:r>
            <w:r w:rsidR="00F611B7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br/>
            </w: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(Apnoe-Test)</w:t>
            </w:r>
          </w:p>
          <w:p w14:paraId="046951C5" w14:textId="77777777" w:rsidR="001E7182" w:rsidRPr="001E7182" w:rsidRDefault="001E7182" w:rsidP="001E7182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tiefe Bewusstlosigkeit/Koma</w:t>
            </w:r>
          </w:p>
          <w:p w14:paraId="5772B853" w14:textId="186E9C22" w:rsidR="001E7182" w:rsidRPr="001E7182" w:rsidRDefault="001E7182" w:rsidP="001E7182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</w:tabs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 xml:space="preserve">erloschene Hirnstammreflexe </w:t>
            </w:r>
            <w:r w:rsidR="00F611B7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br/>
            </w:r>
            <w:r w:rsidRPr="001E7182"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(z. B. Pupillenreflex, Hornhautreflex, Würg- und Hustenreflexe, Schmerzreaktion im Gesicht etc.)</w:t>
            </w:r>
          </w:p>
        </w:tc>
      </w:tr>
      <w:tr w:rsidR="001E7182" w:rsidRPr="001E7182" w14:paraId="2C61865C" w14:textId="77777777" w:rsidTr="001E71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0F7D5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36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0834B" w14:textId="77777777" w:rsidR="001E7182" w:rsidRPr="00F611B7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  <w:sz w:val="52"/>
                <w:szCs w:val="52"/>
              </w:rPr>
            </w:pPr>
            <w:r w:rsidRPr="00F611B7">
              <w:rPr>
                <w:rFonts w:eastAsia="Times New Roman" w:cs="Times New Roman"/>
                <w:b/>
                <w:color w:val="000000"/>
                <w:sz w:val="52"/>
                <w:szCs w:val="52"/>
              </w:rPr>
              <w:sym w:font="Symbol" w:char="F0DF"/>
            </w:r>
          </w:p>
          <w:p w14:paraId="45E990B7" w14:textId="77777777" w:rsidR="001E7182" w:rsidRPr="001E7182" w:rsidRDefault="001E7182" w:rsidP="001E7182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E718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Voraussetzung für Organspende!</w:t>
            </w:r>
          </w:p>
        </w:tc>
      </w:tr>
    </w:tbl>
    <w:p w14:paraId="4A56A1FC" w14:textId="77777777" w:rsidR="00901B13" w:rsidRPr="000E200F" w:rsidRDefault="00901B13" w:rsidP="000E200F"/>
    <w:sectPr w:rsidR="00901B13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1B572" w14:textId="77777777" w:rsidR="001E7182" w:rsidRDefault="001E7182" w:rsidP="003C599D">
      <w:pPr>
        <w:spacing w:line="240" w:lineRule="auto"/>
      </w:pPr>
      <w:r>
        <w:separator/>
      </w:r>
    </w:p>
  </w:endnote>
  <w:endnote w:type="continuationSeparator" w:id="0">
    <w:p w14:paraId="5DC12960" w14:textId="77777777" w:rsidR="001E7182" w:rsidRDefault="001E718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AE005AC" w14:textId="77777777" w:rsidTr="00503EE6">
      <w:trPr>
        <w:trHeight w:hRule="exact" w:val="680"/>
      </w:trPr>
      <w:tc>
        <w:tcPr>
          <w:tcW w:w="864" w:type="dxa"/>
          <w:noWrap/>
        </w:tcPr>
        <w:p w14:paraId="0A5B9E8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896FC10" wp14:editId="0350E5E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7DC46C6" w14:textId="379DCEB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7E0CA7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40C0410" w14:textId="75865074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1E7182">
            <w:t>Stephanie Schubert (Autorin)</w:t>
          </w:r>
        </w:p>
      </w:tc>
      <w:tc>
        <w:tcPr>
          <w:tcW w:w="813" w:type="dxa"/>
        </w:tcPr>
        <w:p w14:paraId="1C04AFFC" w14:textId="77777777" w:rsidR="002659C5" w:rsidRPr="00913892" w:rsidRDefault="002659C5" w:rsidP="00913892">
          <w:pPr>
            <w:pStyle w:val="ekvpagina"/>
          </w:pPr>
        </w:p>
      </w:tc>
    </w:tr>
  </w:tbl>
  <w:p w14:paraId="7F46A15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973C2" w14:textId="77777777" w:rsidR="001E7182" w:rsidRDefault="001E7182" w:rsidP="003C599D">
      <w:pPr>
        <w:spacing w:line="240" w:lineRule="auto"/>
      </w:pPr>
      <w:r>
        <w:separator/>
      </w:r>
    </w:p>
  </w:footnote>
  <w:footnote w:type="continuationSeparator" w:id="0">
    <w:p w14:paraId="5701CEA6" w14:textId="77777777" w:rsidR="001E7182" w:rsidRDefault="001E718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F9AAB0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D5C213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73AFB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2822A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C5EBC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F246D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593BBDC" w14:textId="77777777" w:rsidR="00901B13" w:rsidRPr="001E7182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53117C9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BA03004" w14:textId="77777777" w:rsidR="00901B13" w:rsidRPr="001E7182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B5EE8B1" w14:textId="77777777" w:rsidR="00901B13" w:rsidRPr="001E7182" w:rsidRDefault="00901B13" w:rsidP="00901B13">
          <w:pPr>
            <w:rPr>
              <w:color w:val="FFFFFF"/>
            </w:rPr>
          </w:pPr>
        </w:p>
      </w:tc>
    </w:tr>
  </w:tbl>
  <w:p w14:paraId="60E629E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D1CE1"/>
    <w:multiLevelType w:val="hybridMultilevel"/>
    <w:tmpl w:val="1292D5D4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B77C0C"/>
    <w:multiLevelType w:val="hybridMultilevel"/>
    <w:tmpl w:val="3A2E5B9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91854">
    <w:abstractNumId w:val="1"/>
  </w:num>
  <w:num w:numId="2" w16cid:durableId="115752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8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7182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65DC9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4384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0CA7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7BF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7506"/>
    <w:rsid w:val="008D3CE0"/>
    <w:rsid w:val="008D618B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086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87FF3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1BD1"/>
    <w:rsid w:val="00D43744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11B7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C83BC"/>
  <w15:chartTrackingRefBased/>
  <w15:docId w15:val="{04D0BF40-DAC5-4094-B028-AE4E044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1E7182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1E71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2024-09-25T11:08:00Z</dcterms:created>
  <dcterms:modified xsi:type="dcterms:W3CDTF">2024-09-25T11:08:00Z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