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D1AF0" w14:textId="3739108A" w:rsidR="00901B13" w:rsidRDefault="007C794A" w:rsidP="007C794A">
      <w:pPr>
        <w:pStyle w:val="ekvue2arial"/>
      </w:pPr>
      <w:bookmarkStart w:id="0" w:name="bmStart"/>
      <w:bookmarkEnd w:id="0"/>
      <w:r>
        <w:t>Elektrizität und Himmelsfische</w:t>
      </w:r>
    </w:p>
    <w:p w14:paraId="5D8BF72E" w14:textId="77777777" w:rsidR="007C794A" w:rsidRDefault="007C794A" w:rsidP="00FD20A8"/>
    <w:p w14:paraId="321CC14A" w14:textId="34D85674" w:rsidR="007C794A" w:rsidRDefault="007C794A" w:rsidP="007C794A">
      <w:r>
        <w:t xml:space="preserve">Das Buch „Elektrizität und Himmelsfische“ erzählt auf eine sehr besondere Weise über den Krieg in der Ukraine. Besonders ist, dass das Buch unter Pseudonym veröffentlicht </w:t>
      </w:r>
      <w:r w:rsidR="00403B3F">
        <w:t>wurde</w:t>
      </w:r>
      <w:r>
        <w:t xml:space="preserve">. Andrej </w:t>
      </w:r>
      <w:proofErr w:type="spellStart"/>
      <w:r>
        <w:t>Bulbenko</w:t>
      </w:r>
      <w:proofErr w:type="spellEnd"/>
      <w:r>
        <w:t xml:space="preserve"> und Marta </w:t>
      </w:r>
      <w:proofErr w:type="spellStart"/>
      <w:r>
        <w:t>Kajdanowskaja</w:t>
      </w:r>
      <w:proofErr w:type="spellEnd"/>
      <w:r>
        <w:t xml:space="preserve"> sind nicht </w:t>
      </w:r>
      <w:r w:rsidR="00403B3F">
        <w:t>die</w:t>
      </w:r>
      <w:r>
        <w:t xml:space="preserve"> richtigen Namen</w:t>
      </w:r>
      <w:r w:rsidR="00403B3F">
        <w:t xml:space="preserve"> des Autorenduos</w:t>
      </w:r>
      <w:r>
        <w:t xml:space="preserve">. Sie unterstreichen aber die sogenannte „Herausgeberfiktion“. Darunter versteht man ein literarisches Mittel, das einem Text ein hohes Maß an Authentizität verleihen soll, obwohl der Text durch und durch literarisch komponiert worden ist. </w:t>
      </w:r>
    </w:p>
    <w:p w14:paraId="3C8A211A" w14:textId="77777777" w:rsidR="007C794A" w:rsidRDefault="007C794A" w:rsidP="007C794A"/>
    <w:p w14:paraId="3E4399A4" w14:textId="77777777" w:rsidR="008963DC" w:rsidRDefault="008963DC" w:rsidP="007C794A"/>
    <w:p w14:paraId="101E39C3" w14:textId="0884DE6F" w:rsidR="007C794A" w:rsidRDefault="007C794A" w:rsidP="00403B3F">
      <w:pPr>
        <w:pStyle w:val="ekvue3arial"/>
      </w:pPr>
      <w:r>
        <w:t>Aufgaben</w:t>
      </w:r>
    </w:p>
    <w:p w14:paraId="143003D6" w14:textId="39EE9B77" w:rsidR="007C794A" w:rsidRPr="008963DC" w:rsidRDefault="007C794A" w:rsidP="008963DC">
      <w:pPr>
        <w:pStyle w:val="ekvaufzhlung"/>
      </w:pPr>
      <w:r w:rsidRPr="008963DC">
        <w:t>1.</w:t>
      </w:r>
      <w:r w:rsidR="008963DC">
        <w:tab/>
      </w:r>
      <w:r w:rsidRPr="008963DC">
        <w:t xml:space="preserve">Verschaffe dir einen Eindruck über das Buch, indem du die Leseprobe des Verlags durchliest. Hier erzählt der Herausgeber („Zweitautor“), wie das Buch entstanden sein soll: https://www.book2look.com/vBook.aspx?id=9783423444804 </w:t>
      </w:r>
    </w:p>
    <w:p w14:paraId="110FD4F4" w14:textId="77777777" w:rsidR="007C794A" w:rsidRPr="008963DC" w:rsidRDefault="007C794A" w:rsidP="008963DC">
      <w:pPr>
        <w:pStyle w:val="ekvaufzhlung"/>
      </w:pPr>
    </w:p>
    <w:p w14:paraId="27694E90" w14:textId="3ED62DBF" w:rsidR="007C794A" w:rsidRPr="008963DC" w:rsidRDefault="007C794A" w:rsidP="008963DC">
      <w:pPr>
        <w:pStyle w:val="ekvaufzhlung"/>
      </w:pPr>
      <w:r w:rsidRPr="008963DC">
        <w:tab/>
        <w:t>Sprecht über diesen literarischen Kniff und was er bedeutet. Achtet besonders darauf, wie auf diese Weise vom Krieg gesprochen wird, und nehmt Stellung dazu.</w:t>
      </w:r>
    </w:p>
    <w:p w14:paraId="0DF7AD74" w14:textId="77777777" w:rsidR="007C794A" w:rsidRDefault="007C794A" w:rsidP="007C794A"/>
    <w:p w14:paraId="71C5E506" w14:textId="4D26A803" w:rsidR="007C794A" w:rsidRPr="007C794A" w:rsidRDefault="007C794A" w:rsidP="007C794A">
      <w:pPr>
        <w:pStyle w:val="ekvaufzhlung"/>
      </w:pPr>
      <w:r w:rsidRPr="007C794A">
        <w:t>2.</w:t>
      </w:r>
      <w:r w:rsidR="008963DC">
        <w:tab/>
      </w:r>
      <w:r w:rsidRPr="007C794A">
        <w:t xml:space="preserve">In einer kurzen Episode wird erzählt, wie Marzias Vater ihre Notizen entdeckt. </w:t>
      </w:r>
    </w:p>
    <w:p w14:paraId="4FF005A0" w14:textId="77777777" w:rsidR="007C794A" w:rsidRDefault="007C794A" w:rsidP="007C794A"/>
    <w:p w14:paraId="68495CBD" w14:textId="77777777" w:rsidR="008963DC" w:rsidRPr="008963DC" w:rsidRDefault="008963DC" w:rsidP="008963DC">
      <w:pPr>
        <w:pStyle w:val="ekvfremdtext"/>
        <w:ind w:left="340"/>
      </w:pPr>
      <w:r w:rsidRPr="008963DC">
        <w:t>Aber zuerst muss ich aufschreiben, was ich mir da ausgedacht habe. Wo sind meine Zettel?</w:t>
      </w:r>
    </w:p>
    <w:p w14:paraId="6177B3C5" w14:textId="77777777" w:rsidR="008963DC" w:rsidRPr="008963DC" w:rsidRDefault="008963DC" w:rsidP="008963DC">
      <w:pPr>
        <w:pStyle w:val="ekvfremdtext"/>
        <w:ind w:left="340"/>
      </w:pPr>
    </w:p>
    <w:p w14:paraId="48388919" w14:textId="1C8CB04E" w:rsidR="008963DC" w:rsidRPr="008963DC" w:rsidRDefault="008963DC" w:rsidP="008963DC">
      <w:pPr>
        <w:pStyle w:val="ekvfremdtext"/>
        <w:ind w:left="340"/>
      </w:pPr>
      <w:r w:rsidRPr="008963DC">
        <w:t>„</w:t>
      </w:r>
      <w:r w:rsidRPr="008963DC">
        <w:t>…</w:t>
      </w:r>
      <w:r w:rsidRPr="008963DC">
        <w:t xml:space="preserve"> Was hat sie da aufgegabelt? </w:t>
      </w:r>
      <w:r w:rsidRPr="008963DC">
        <w:t>„</w:t>
      </w:r>
      <w:r w:rsidRPr="008963DC">
        <w:t>Der Zusammenbau des Produkts der ganzen Familie kann empfehlen …‘“</w:t>
      </w:r>
    </w:p>
    <w:p w14:paraId="3BF05993" w14:textId="77777777" w:rsidR="008963DC" w:rsidRPr="008963DC" w:rsidRDefault="008963DC" w:rsidP="008963DC">
      <w:pPr>
        <w:pStyle w:val="ekvfremdtext"/>
        <w:ind w:left="340"/>
      </w:pPr>
      <w:r w:rsidRPr="008963DC">
        <w:t>„Gib das her, Papa!“</w:t>
      </w:r>
    </w:p>
    <w:p w14:paraId="0EA93FE9" w14:textId="2055E08C" w:rsidR="008963DC" w:rsidRPr="008963DC" w:rsidRDefault="008963DC" w:rsidP="008963DC">
      <w:pPr>
        <w:pStyle w:val="ekvfremdtext"/>
        <w:ind w:left="340"/>
      </w:pPr>
      <w:r w:rsidRPr="008963DC">
        <w:t>„… therapeutische Freizeit … Anleitung zum Aufbau … Was ist?“</w:t>
      </w:r>
    </w:p>
    <w:p w14:paraId="0E058984" w14:textId="77777777" w:rsidR="008963DC" w:rsidRPr="008963DC" w:rsidRDefault="008963DC" w:rsidP="008963DC">
      <w:pPr>
        <w:pStyle w:val="ekvfremdtext"/>
        <w:ind w:left="340"/>
      </w:pPr>
      <w:r w:rsidRPr="008963DC">
        <w:t>„Gib das her, sage ich! Das gehört dir nicht!“</w:t>
      </w:r>
    </w:p>
    <w:p w14:paraId="05794574" w14:textId="7CC46785" w:rsidR="008963DC" w:rsidRPr="008963DC" w:rsidRDefault="008963DC" w:rsidP="008963DC">
      <w:pPr>
        <w:pStyle w:val="ekvfremdtext"/>
        <w:ind w:left="340"/>
      </w:pPr>
      <w:r w:rsidRPr="008963DC">
        <w:t>„Weißt du, was du da aufgelesen hast Marzia? Das ist eine Anleitung zum Aufbau eines chinesischen ... hier steht es …,</w:t>
      </w:r>
      <w:r w:rsidRPr="008963DC">
        <w:t xml:space="preserve"> </w:t>
      </w:r>
      <w:r w:rsidRPr="008963DC">
        <w:t xml:space="preserve">Holz Container zu </w:t>
      </w:r>
      <w:proofErr w:type="spellStart"/>
      <w:r w:rsidRPr="008963DC">
        <w:t>Begräb</w:t>
      </w:r>
      <w:proofErr w:type="spellEnd"/>
      <w:r w:rsidRPr="008963DC">
        <w:t>…‘“</w:t>
      </w:r>
    </w:p>
    <w:p w14:paraId="186A24F8" w14:textId="77777777" w:rsidR="008963DC" w:rsidRPr="008963DC" w:rsidRDefault="008963DC" w:rsidP="008963DC">
      <w:pPr>
        <w:pStyle w:val="ekvfremdtext"/>
        <w:ind w:left="340"/>
      </w:pPr>
      <w:r w:rsidRPr="008963DC">
        <w:t>„Gib her!“ Ich versuchte sie ihm wegzunehmen.</w:t>
      </w:r>
    </w:p>
    <w:p w14:paraId="3B190FEB" w14:textId="52F4A207" w:rsidR="008963DC" w:rsidRPr="008963DC" w:rsidRDefault="008963DC" w:rsidP="008963DC">
      <w:pPr>
        <w:pStyle w:val="ekvfremdtext"/>
        <w:ind w:left="340"/>
      </w:pPr>
      <w:r w:rsidRPr="008963DC">
        <w:t>„Marzia, das ist eine Bauanleitung für einen Sa…</w:t>
      </w:r>
      <w:r>
        <w:t>“</w:t>
      </w:r>
    </w:p>
    <w:p w14:paraId="4B846B55" w14:textId="79621BD2" w:rsidR="008963DC" w:rsidRPr="008963DC" w:rsidRDefault="008963DC" w:rsidP="008963DC">
      <w:pPr>
        <w:pStyle w:val="ekvfremdtext"/>
        <w:ind w:left="340"/>
      </w:pPr>
      <w:r w:rsidRPr="008963DC">
        <w:t xml:space="preserve">„So!“ Ich riss ihm die blöden Blätter aus der Hand (der Trampel hatte sie komplett zerknittert). </w:t>
      </w:r>
      <w:r w:rsidRPr="008963DC">
        <w:br/>
      </w:r>
      <w:r w:rsidRPr="008963DC">
        <w:t>„Keiner fasst das an, ohne mich zu fragen, klar?</w:t>
      </w:r>
    </w:p>
    <w:p w14:paraId="3216883A" w14:textId="77777777" w:rsidR="008963DC" w:rsidRPr="008963DC" w:rsidRDefault="008963DC" w:rsidP="008963DC">
      <w:pPr>
        <w:pStyle w:val="ekvfremdtext"/>
        <w:ind w:left="340"/>
      </w:pPr>
    </w:p>
    <w:p w14:paraId="2574E593" w14:textId="77777777" w:rsidR="008963DC" w:rsidRPr="008963DC" w:rsidRDefault="008963DC" w:rsidP="008963DC">
      <w:pPr>
        <w:pStyle w:val="ekvfremdtext"/>
        <w:ind w:left="340"/>
      </w:pPr>
      <w:proofErr w:type="spellStart"/>
      <w:r w:rsidRPr="008963DC">
        <w:t>So weit</w:t>
      </w:r>
      <w:proofErr w:type="spellEnd"/>
      <w:r w:rsidRPr="008963DC">
        <w:t xml:space="preserve"> kommt's noch. Keinerlei Achtung des Privateigentums. (S. 105)</w:t>
      </w:r>
    </w:p>
    <w:p w14:paraId="0E213313" w14:textId="77777777" w:rsidR="007C794A" w:rsidRDefault="007C794A" w:rsidP="007C794A"/>
    <w:p w14:paraId="2AB127FD" w14:textId="6BF21B2F" w:rsidR="007C794A" w:rsidRDefault="007C794A" w:rsidP="007C794A">
      <w:pPr>
        <w:pStyle w:val="ekvaufzhlung"/>
      </w:pPr>
      <w:r>
        <w:tab/>
        <w:t xml:space="preserve">Untersuche diese Episode: Welche Bedeutung hat die Aufbauanleitung? Welche Anspielungen enthält der Text? </w:t>
      </w:r>
    </w:p>
    <w:p w14:paraId="6855502F" w14:textId="77777777" w:rsidR="007C794A" w:rsidRDefault="007C794A" w:rsidP="007C794A"/>
    <w:p w14:paraId="7106E4CA" w14:textId="5E9D9566" w:rsidR="007C794A" w:rsidRDefault="007C794A" w:rsidP="007C794A">
      <w:pPr>
        <w:pStyle w:val="ekvaufzhlung"/>
      </w:pPr>
      <w:r>
        <w:t>3.</w:t>
      </w:r>
      <w:r w:rsidR="008963DC">
        <w:tab/>
      </w:r>
      <w:r>
        <w:t>Stell dir vor, du solltest einen Bericht über wichtige Episoden deines Lebens schreiben und hast nur bereits bedrucktes Papier (z. B. eine Aufbauanleitung, einen Beipackzettel, Zeitungspapier …) zur Verfügung. Welche wählst du aus? Welches (Alt-)Papier eignet sich für diese Episoden? Welche neuen Bedeutungen entdeckst du aus dem Zusammenspiel von altem Papier und den Episoden, von denen du erzählst?</w:t>
      </w:r>
    </w:p>
    <w:p w14:paraId="5EDF90CC" w14:textId="77777777" w:rsidR="008963DC" w:rsidRDefault="008963DC" w:rsidP="007C794A">
      <w:pPr>
        <w:pStyle w:val="ekvaufzhlung"/>
      </w:pPr>
    </w:p>
    <w:sectPr w:rsidR="008963DC"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8FEF1" w14:textId="77777777" w:rsidR="007C794A" w:rsidRDefault="007C794A" w:rsidP="003C599D">
      <w:pPr>
        <w:spacing w:line="240" w:lineRule="auto"/>
      </w:pPr>
      <w:r>
        <w:separator/>
      </w:r>
    </w:p>
  </w:endnote>
  <w:endnote w:type="continuationSeparator" w:id="0">
    <w:p w14:paraId="2BB29FD0" w14:textId="77777777" w:rsidR="007C794A" w:rsidRDefault="007C794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FF3DC4A" w14:textId="77777777" w:rsidTr="00503EE6">
      <w:trPr>
        <w:trHeight w:hRule="exact" w:val="680"/>
      </w:trPr>
      <w:tc>
        <w:tcPr>
          <w:tcW w:w="864" w:type="dxa"/>
          <w:noWrap/>
        </w:tcPr>
        <w:p w14:paraId="48D29B95" w14:textId="77777777" w:rsidR="002659C5" w:rsidRPr="00913892" w:rsidRDefault="002659C5" w:rsidP="005E4C30">
          <w:pPr>
            <w:pStyle w:val="ekvpaginabild"/>
            <w:jc w:val="both"/>
          </w:pPr>
          <w:r w:rsidRPr="00913892">
            <w:rPr>
              <w:noProof/>
              <w:lang w:eastAsia="de-DE"/>
            </w:rPr>
            <w:drawing>
              <wp:inline distT="0" distB="0" distL="0" distR="0" wp14:anchorId="46603518" wp14:editId="73E1A937">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2A78E20" w14:textId="59709155" w:rsidR="002659C5" w:rsidRPr="00913892" w:rsidRDefault="002659C5" w:rsidP="00503EE6">
          <w:pPr>
            <w:pStyle w:val="ekvpagina"/>
          </w:pPr>
          <w:r w:rsidRPr="00913892">
            <w:t xml:space="preserve">© Ernst Klett Verlag GmbH, </w:t>
          </w:r>
          <w:r w:rsidR="00CF40E8">
            <w:t>Stuttgart 202</w:t>
          </w:r>
          <w:r w:rsidR="007C794A">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0C02AE0" w14:textId="74FE3B3F" w:rsidR="00403B3F" w:rsidRPr="00913892" w:rsidRDefault="00947DC8" w:rsidP="0075626C">
          <w:pPr>
            <w:pStyle w:val="ekvquelle"/>
          </w:pPr>
          <w:r>
            <w:t xml:space="preserve">Text: </w:t>
          </w:r>
          <w:r w:rsidR="007C794A">
            <w:t xml:space="preserve">Prof. Dr. Markus </w:t>
          </w:r>
          <w:proofErr w:type="spellStart"/>
          <w:r w:rsidR="007C794A">
            <w:t>Tomberg</w:t>
          </w:r>
          <w:proofErr w:type="spellEnd"/>
          <w:r w:rsidR="00403B3F">
            <w:t xml:space="preserve"> (Autor);</w:t>
          </w:r>
          <w:r w:rsidR="0075626C">
            <w:t xml:space="preserve"> </w:t>
          </w:r>
          <w:r w:rsidR="0075626C" w:rsidRPr="0075626C">
            <w:t xml:space="preserve">Andrej </w:t>
          </w:r>
          <w:proofErr w:type="spellStart"/>
          <w:r w:rsidR="0075626C" w:rsidRPr="0075626C">
            <w:t>Bulbenko</w:t>
          </w:r>
          <w:proofErr w:type="spellEnd"/>
          <w:r w:rsidR="0075626C" w:rsidRPr="0075626C">
            <w:t xml:space="preserve">, Marta </w:t>
          </w:r>
          <w:proofErr w:type="spellStart"/>
          <w:r w:rsidR="0075626C" w:rsidRPr="0075626C">
            <w:t>Kajdanowskaja</w:t>
          </w:r>
          <w:proofErr w:type="spellEnd"/>
          <w:r w:rsidR="0075626C" w:rsidRPr="0075626C">
            <w:t xml:space="preserve">: Elektrizität und Himmelsfische. Eine Fluchtgeschichte über Menschlichkeit in unmenschlichen Zeiten. Übers. v. Olga </w:t>
          </w:r>
          <w:proofErr w:type="spellStart"/>
          <w:r w:rsidR="0075626C" w:rsidRPr="0075626C">
            <w:t>Radetzkaja</w:t>
          </w:r>
          <w:proofErr w:type="spellEnd"/>
          <w:r w:rsidR="0075626C" w:rsidRPr="0075626C">
            <w:t xml:space="preserve"> u. Henriette Reisner. dtv München 2024, S. 105 © Samtambooks.com</w:t>
          </w:r>
        </w:p>
      </w:tc>
      <w:tc>
        <w:tcPr>
          <w:tcW w:w="813" w:type="dxa"/>
        </w:tcPr>
        <w:p w14:paraId="4739D02B" w14:textId="77777777" w:rsidR="002659C5" w:rsidRPr="00913892" w:rsidRDefault="002659C5" w:rsidP="00913892">
          <w:pPr>
            <w:pStyle w:val="ekvpagina"/>
          </w:pPr>
        </w:p>
      </w:tc>
    </w:tr>
  </w:tbl>
  <w:p w14:paraId="1956AE1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9F5FD" w14:textId="77777777" w:rsidR="007C794A" w:rsidRDefault="007C794A" w:rsidP="003C599D">
      <w:pPr>
        <w:spacing w:line="240" w:lineRule="auto"/>
      </w:pPr>
      <w:r>
        <w:separator/>
      </w:r>
    </w:p>
  </w:footnote>
  <w:footnote w:type="continuationSeparator" w:id="0">
    <w:p w14:paraId="48E22198" w14:textId="77777777" w:rsidR="007C794A" w:rsidRDefault="007C794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02AABCD" w14:textId="77777777" w:rsidTr="00431E62">
      <w:trPr>
        <w:trHeight w:hRule="exact" w:val="510"/>
      </w:trPr>
      <w:tc>
        <w:tcPr>
          <w:tcW w:w="818" w:type="dxa"/>
          <w:tcBorders>
            <w:top w:val="nil"/>
            <w:bottom w:val="nil"/>
            <w:right w:val="nil"/>
          </w:tcBorders>
          <w:noWrap/>
          <w:vAlign w:val="bottom"/>
        </w:tcPr>
        <w:p w14:paraId="4F692C65" w14:textId="77777777" w:rsidR="00901B13" w:rsidRPr="00AE65F6" w:rsidRDefault="00901B13" w:rsidP="00901B13"/>
      </w:tc>
      <w:tc>
        <w:tcPr>
          <w:tcW w:w="3856" w:type="dxa"/>
          <w:tcBorders>
            <w:top w:val="nil"/>
            <w:left w:val="nil"/>
            <w:bottom w:val="nil"/>
            <w:right w:val="nil"/>
          </w:tcBorders>
          <w:noWrap/>
          <w:vAlign w:val="bottom"/>
        </w:tcPr>
        <w:p w14:paraId="10D904A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094F620"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DB319F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AF7172D" w14:textId="77777777" w:rsidR="00901B13" w:rsidRPr="007C1230" w:rsidRDefault="00901B13" w:rsidP="00901B13">
          <w:pPr>
            <w:pStyle w:val="ekvkvnummer"/>
          </w:pPr>
        </w:p>
      </w:tc>
      <w:tc>
        <w:tcPr>
          <w:tcW w:w="883" w:type="dxa"/>
          <w:tcBorders>
            <w:top w:val="nil"/>
            <w:left w:val="nil"/>
            <w:bottom w:val="nil"/>
          </w:tcBorders>
          <w:noWrap/>
          <w:vAlign w:val="bottom"/>
        </w:tcPr>
        <w:p w14:paraId="74411760" w14:textId="77777777" w:rsidR="00901B13" w:rsidRPr="007636A0" w:rsidRDefault="00901B13" w:rsidP="00901B13">
          <w:pPr>
            <w:pStyle w:val="ekvkapitel"/>
            <w:rPr>
              <w:color w:val="FFFFFF" w:themeColor="background1"/>
            </w:rPr>
          </w:pPr>
        </w:p>
      </w:tc>
    </w:tr>
    <w:tr w:rsidR="00901B13" w:rsidRPr="00BF17F2" w14:paraId="1F8898C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00D7692"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F8A8121" w14:textId="77777777" w:rsidR="00901B13" w:rsidRPr="00BF17F2" w:rsidRDefault="00901B13" w:rsidP="00901B13">
          <w:pPr>
            <w:rPr>
              <w:color w:val="FFFFFF" w:themeColor="background1"/>
            </w:rPr>
          </w:pPr>
        </w:p>
      </w:tc>
    </w:tr>
  </w:tbl>
  <w:p w14:paraId="565A00E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4A"/>
    <w:rsid w:val="000040E2"/>
    <w:rsid w:val="0001210D"/>
    <w:rsid w:val="00014D7E"/>
    <w:rsid w:val="0002009E"/>
    <w:rsid w:val="00020440"/>
    <w:rsid w:val="000307B4"/>
    <w:rsid w:val="00030EDB"/>
    <w:rsid w:val="000317DC"/>
    <w:rsid w:val="00035074"/>
    <w:rsid w:val="00037566"/>
    <w:rsid w:val="00043523"/>
    <w:rsid w:val="00051A2B"/>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3B3F"/>
    <w:rsid w:val="00405D0B"/>
    <w:rsid w:val="00411B18"/>
    <w:rsid w:val="004136AD"/>
    <w:rsid w:val="00415565"/>
    <w:rsid w:val="00415632"/>
    <w:rsid w:val="00415F8A"/>
    <w:rsid w:val="0042107E"/>
    <w:rsid w:val="004235B1"/>
    <w:rsid w:val="004236D5"/>
    <w:rsid w:val="00424375"/>
    <w:rsid w:val="00435458"/>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6CC"/>
    <w:rsid w:val="005069C1"/>
    <w:rsid w:val="00510F4C"/>
    <w:rsid w:val="00514229"/>
    <w:rsid w:val="005156EC"/>
    <w:rsid w:val="005168A4"/>
    <w:rsid w:val="0052117E"/>
    <w:rsid w:val="00521B91"/>
    <w:rsid w:val="005252D2"/>
    <w:rsid w:val="00530C92"/>
    <w:rsid w:val="00535AD8"/>
    <w:rsid w:val="00547103"/>
    <w:rsid w:val="00554EDA"/>
    <w:rsid w:val="00560848"/>
    <w:rsid w:val="005644E9"/>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3249"/>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626C"/>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794A"/>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963DC"/>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A7D6D"/>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7063D"/>
  <w15:chartTrackingRefBased/>
  <w15:docId w15:val="{4B0D6ACC-9AC3-44A9-96D7-3EC84B44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2003</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2025-03-31T06:24:00Z</dcterms:created>
  <dcterms:modified xsi:type="dcterms:W3CDTF">2025-03-31T06:24:00Z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