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690A" w14:textId="77777777" w:rsidR="00837478" w:rsidRDefault="00837478" w:rsidP="00837478">
      <w:pPr>
        <w:pStyle w:val="ekvue2arial"/>
      </w:pPr>
      <w:r>
        <w:t xml:space="preserve">Ich bin mal weg </w:t>
      </w:r>
    </w:p>
    <w:p w14:paraId="6F00247C" w14:textId="77777777" w:rsidR="0035264E" w:rsidRDefault="0035264E" w:rsidP="00837478"/>
    <w:p w14:paraId="167CDAE4" w14:textId="77777777" w:rsidR="0035264E" w:rsidRDefault="0035264E" w:rsidP="00837478">
      <w:pPr>
        <w:sectPr w:rsidR="0035264E"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42381A13" w14:textId="77777777" w:rsidR="00837478" w:rsidRDefault="00837478" w:rsidP="00DE3D99">
      <w:pPr>
        <w:pStyle w:val="ekvfremdtext"/>
      </w:pPr>
      <w:r>
        <w:t xml:space="preserve">3. Juli 2001 – Astorga </w:t>
      </w:r>
    </w:p>
    <w:p w14:paraId="7D4D1C32" w14:textId="77777777" w:rsidR="00837478" w:rsidRDefault="00837478" w:rsidP="00DE3D99">
      <w:pPr>
        <w:pStyle w:val="ekvfremdtext"/>
      </w:pPr>
      <w:r>
        <w:t>Ich habe irgendwo im Nirgendwo in einem Motel an der Straße übernachtet. Spanien sieht hier langsam aus wie Mexiko! Es wird immer trockener und vor mancher kleinen Hacienda steht auch schon mal ein mannshoher giftgrüner Kaktus.</w:t>
      </w:r>
    </w:p>
    <w:p w14:paraId="123FAD71" w14:textId="77777777" w:rsidR="00837478" w:rsidRDefault="00837478" w:rsidP="00DE3D99">
      <w:pPr>
        <w:pStyle w:val="ekvfremdtext"/>
      </w:pPr>
    </w:p>
    <w:p w14:paraId="2FED8485" w14:textId="77777777" w:rsidR="00837478" w:rsidRDefault="00837478" w:rsidP="00DE3D99">
      <w:pPr>
        <w:pStyle w:val="ekvfremdtext"/>
      </w:pPr>
      <w:r>
        <w:t>Ein guter Tag zum Laufen. Mein Kopf ist klar und die Wanderlaune groß. Und so nehme ich mir wieder einmal vor, einen außergewöhnlichen Rekord aufzustellen. Alle Grand-Prix-Siegertitel von 1973 bis heute werde ich laut vor mich hinsingen. Dafür habe ich schlappe fünfzehn Kilometer Feldweg Zeit, bevor es wieder auf die Landstraße geht. Immer geradeaus; weitere zwanzig Kilometer bis nach Astorga. Das Singen macht mir viel Spaß und ich höre auch nicht damit auf, wenn ich zwischendurch anderen Pilgern begegne, denn das ist schließlich auch mein „Urlaub“ und da mache ich, was ich will.</w:t>
      </w:r>
    </w:p>
    <w:p w14:paraId="4601AC32" w14:textId="77777777" w:rsidR="00837478" w:rsidRDefault="00837478" w:rsidP="00DE3D99">
      <w:pPr>
        <w:pStyle w:val="ekvfremdtext"/>
      </w:pPr>
    </w:p>
    <w:p w14:paraId="4937D7C0" w14:textId="60BFFED5" w:rsidR="00837478" w:rsidRDefault="00837478" w:rsidP="00DE3D99">
      <w:pPr>
        <w:pStyle w:val="ekvfremdtext"/>
      </w:pPr>
      <w:r>
        <w:t>Die noch verbleibenden Kilometer beschließe ich schweigend und ohne Gedanken zu verbringen</w:t>
      </w:r>
      <w:r w:rsidR="00DE3D99">
        <w:t>,</w:t>
      </w:r>
      <w:r>
        <w:t xml:space="preserve"> eine Anregung von </w:t>
      </w:r>
      <w:proofErr w:type="spellStart"/>
      <w:r>
        <w:t>Sheelagh</w:t>
      </w:r>
      <w:proofErr w:type="spellEnd"/>
      <w:r>
        <w:t xml:space="preserve">, die mir in Léon gesagt hatte: „Man ahnt gar nicht, was mit dem Körper passiert, wenn man ihn ohne </w:t>
      </w:r>
      <w:r w:rsidR="00DE3D99">
        <w:t>d</w:t>
      </w:r>
      <w:r>
        <w:t xml:space="preserve">enken und sprechen nur vorantreibt und läuft. Einfach nichts denken! Klingt einfach, ist aber sehr kompliziert. Und dann geschieht etwas Wunderbares! </w:t>
      </w:r>
      <w:proofErr w:type="spellStart"/>
      <w:r>
        <w:t>Probier</w:t>
      </w:r>
      <w:proofErr w:type="spellEnd"/>
      <w:r>
        <w:t xml:space="preserve"> es mal!“ Also werde ich es probieren!</w:t>
      </w:r>
    </w:p>
    <w:p w14:paraId="7E5CB591" w14:textId="77777777" w:rsidR="00837478" w:rsidRDefault="00837478" w:rsidP="00DE3D99">
      <w:pPr>
        <w:pStyle w:val="ekvfremdtext"/>
      </w:pPr>
    </w:p>
    <w:p w14:paraId="45AE6D31" w14:textId="6FA97EE8" w:rsidR="00837478" w:rsidRDefault="00837478" w:rsidP="00DE3D99">
      <w:pPr>
        <w:pStyle w:val="ekvfremdtext"/>
      </w:pPr>
      <w:r>
        <w:t>Mein Denken zu stoppen</w:t>
      </w:r>
      <w:r w:rsidR="00DE3D99">
        <w:t>,</w:t>
      </w:r>
      <w:r>
        <w:t xml:space="preserve"> ist fast unmöglich. In Gedanken stimme ich ständig irgendwelche Lieder an oder denke über zusammenhanglosen Schrott nach: „Wo sind meine Hausschlüssel? Zigaretten kaufen! Kaputte Füße! Hunger auf </w:t>
      </w:r>
      <w:r w:rsidR="00DE3D99">
        <w:t>Kartoffelsalat</w:t>
      </w:r>
      <w:r>
        <w:t xml:space="preserve">!“ </w:t>
      </w:r>
    </w:p>
    <w:p w14:paraId="4F9FD1D5" w14:textId="77777777" w:rsidR="00837478" w:rsidRDefault="00837478" w:rsidP="00DE3D99">
      <w:pPr>
        <w:pStyle w:val="ekvfremdtext"/>
      </w:pPr>
      <w:r>
        <w:t xml:space="preserve">Irgendwann schalte ich im Kopf tatsächlich den Denkstrom ab und denke einfach nichts mehr. Einen Weg zu beschreiben, den man ohne Gedanken geht, ist nahezu unmöglich, da man die Dinge nur noch ungefiltert und ohne sie zu bewerten wahrnimmt. Und wertfreies Wahrnehmen lässt sich später kaum schriftlich formulieren. Alles wird eins: mein Atem, meine Schritte, der Wind, der Vogelgesang, das Wogen der Kornfelder und das kühle Gefühl auf der Haut. Ich gehe in Stille. Drücke ich während des Wanderns mit meinen Füßen auf den Weg oder drückt der Weg auf meine Füße? </w:t>
      </w:r>
    </w:p>
    <w:p w14:paraId="4141BAD6" w14:textId="77777777" w:rsidR="00837478" w:rsidRDefault="00837478" w:rsidP="00DE3D99">
      <w:pPr>
        <w:pStyle w:val="ekvfremdtext"/>
      </w:pPr>
      <w:r>
        <w:t xml:space="preserve">Auch </w:t>
      </w:r>
      <w:proofErr w:type="spellStart"/>
      <w:r>
        <w:t>Hässlichkeiten</w:t>
      </w:r>
      <w:proofErr w:type="spellEnd"/>
      <w:r>
        <w:t xml:space="preserve"> wie eine tote Katze auf dem Weg oder Schönheiten wie die schneebedeckten Gipfel des kantabrischen Gebirges hinterlassen keinerlei Eindruck.</w:t>
      </w:r>
    </w:p>
    <w:p w14:paraId="11A97125" w14:textId="77777777" w:rsidR="00837478" w:rsidRDefault="00837478" w:rsidP="00DE3D99">
      <w:pPr>
        <w:pStyle w:val="ekvfremdtext"/>
      </w:pPr>
    </w:p>
    <w:p w14:paraId="2C666445" w14:textId="77777777" w:rsidR="00837478" w:rsidRDefault="00837478" w:rsidP="00DE3D99">
      <w:pPr>
        <w:pStyle w:val="ekvfremdtext"/>
      </w:pPr>
      <w:r>
        <w:t xml:space="preserve">Am Ende des Weges stelle ich fest: Wenn ich mich nicht in Wort und Gedanken ausdrücke, beeindruckt mich auch nichts! Weder Wind noch Regen. </w:t>
      </w:r>
    </w:p>
    <w:p w14:paraId="6F217E02" w14:textId="77777777" w:rsidR="00837478" w:rsidRDefault="00837478" w:rsidP="00DE3D99">
      <w:pPr>
        <w:pStyle w:val="ekvfremdtext"/>
      </w:pPr>
      <w:r>
        <w:t xml:space="preserve">In der Stille herrscht kein Druck. Wenn ich nichts denke, nichts ausdrücke, bin ich aber trotzdem immer noch da. Auf dem Weg treffe ich eigentlich immer wieder nur auf eins: Auf mich! </w:t>
      </w:r>
    </w:p>
    <w:p w14:paraId="738489A0" w14:textId="77777777" w:rsidR="0035264E" w:rsidRDefault="00837478" w:rsidP="00DE3D99">
      <w:pPr>
        <w:pStyle w:val="ekvfremdtext"/>
        <w:sectPr w:rsidR="0035264E" w:rsidSect="0035264E">
          <w:type w:val="continuous"/>
          <w:pgSz w:w="11906" w:h="16838" w:code="9"/>
          <w:pgMar w:top="1758" w:right="1276" w:bottom="1531" w:left="1276" w:header="454" w:footer="454" w:gutter="0"/>
          <w:cols w:space="720"/>
          <w:docGrid w:linePitch="360"/>
        </w:sectPr>
      </w:pPr>
      <w:r>
        <w:t>Meine Erkenntnis des Tages kann ich erst morgen formulieren. Denn eigentlich ist sie unsagbar. Ich habe Gott getroffen!</w:t>
      </w:r>
    </w:p>
    <w:p w14:paraId="660F213D" w14:textId="77777777" w:rsidR="00837478" w:rsidRPr="00DE3D99" w:rsidRDefault="00837478" w:rsidP="00837478">
      <w:pPr>
        <w:rPr>
          <w:rStyle w:val="ekvkursiv"/>
        </w:rPr>
      </w:pPr>
      <w:proofErr w:type="spellStart"/>
      <w:r w:rsidRPr="00DE3D99">
        <w:rPr>
          <w:rStyle w:val="ekvkursiv"/>
        </w:rPr>
        <w:t>Hape</w:t>
      </w:r>
      <w:proofErr w:type="spellEnd"/>
      <w:r w:rsidRPr="00DE3D99">
        <w:rPr>
          <w:rStyle w:val="ekvkursiv"/>
        </w:rPr>
        <w:t xml:space="preserve"> Kerkeling, Komiker, Schauspieler, Sänger und Autor </w:t>
      </w:r>
    </w:p>
    <w:p w14:paraId="6D7B014A" w14:textId="77777777" w:rsidR="00837478" w:rsidRDefault="00837478" w:rsidP="00837478"/>
    <w:p w14:paraId="1443813A" w14:textId="77777777" w:rsidR="003A1B9A" w:rsidRDefault="003A1B9A" w:rsidP="00837478"/>
    <w:p w14:paraId="03BC3361" w14:textId="6306BB12" w:rsidR="00837478" w:rsidRPr="00DE3D99" w:rsidRDefault="00837478" w:rsidP="00837478">
      <w:pPr>
        <w:rPr>
          <w:rStyle w:val="ekvfett"/>
        </w:rPr>
      </w:pPr>
      <w:r w:rsidRPr="00DE3D99">
        <w:rPr>
          <w:rStyle w:val="ekvfett"/>
        </w:rPr>
        <w:t>Aufgaben</w:t>
      </w:r>
    </w:p>
    <w:p w14:paraId="660BB879" w14:textId="77777777" w:rsidR="00837478" w:rsidRDefault="00837478" w:rsidP="00837478">
      <w:r>
        <w:t>1.</w:t>
      </w:r>
      <w:r>
        <w:tab/>
        <w:t xml:space="preserve">Beschreibe mit eigenen Worten, welche Erfahrungen </w:t>
      </w:r>
      <w:proofErr w:type="spellStart"/>
      <w:r>
        <w:t>Hape</w:t>
      </w:r>
      <w:proofErr w:type="spellEnd"/>
      <w:r>
        <w:t xml:space="preserve"> Kerkeling an diesem Tag macht.</w:t>
      </w:r>
    </w:p>
    <w:p w14:paraId="6AB0E88D" w14:textId="77777777" w:rsidR="00837478" w:rsidRDefault="00837478" w:rsidP="00DE3D99">
      <w:pPr>
        <w:pStyle w:val="ekvaufzhlung"/>
      </w:pPr>
      <w:r>
        <w:t>2.</w:t>
      </w:r>
      <w:r>
        <w:tab/>
        <w:t>Kerkeling schreibt immer am Ende seines Eintrags „Meine Erkenntnis des Tages“. Erkläre, warum dich seine Erkenntnis des Tages vom 3. Juli 2001 überrascht – oder auch nicht überrascht hat.</w:t>
      </w:r>
    </w:p>
    <w:p w14:paraId="1FD646F6" w14:textId="77777777" w:rsidR="00837478" w:rsidRDefault="00837478" w:rsidP="00DE3D99">
      <w:pPr>
        <w:pStyle w:val="ekvaufzhlung"/>
      </w:pPr>
      <w:r>
        <w:t>3.</w:t>
      </w:r>
      <w:r>
        <w:tab/>
        <w:t xml:space="preserve">Pilgern ist traditionell im Katholizismus beheimatet, während Luther zu seiner Zeit darin eine Gefahr sah. Er fürchtete, die Gläubigen würden dadurch ihr Vertrauen auf Äußerlichkeiten richten statt auf Gott selbst. </w:t>
      </w:r>
    </w:p>
    <w:p w14:paraId="7B9FCC50" w14:textId="5422E793" w:rsidR="00901B13" w:rsidRPr="000E200F" w:rsidRDefault="00DE3D99" w:rsidP="00447149">
      <w:pPr>
        <w:pStyle w:val="ekvaufzhlung"/>
      </w:pPr>
      <w:r>
        <w:tab/>
      </w:r>
      <w:r w:rsidR="00837478">
        <w:t xml:space="preserve">Nimm </w:t>
      </w:r>
      <w:r w:rsidR="00837478" w:rsidRPr="00DE3D99">
        <w:t>Stellung</w:t>
      </w:r>
      <w:r w:rsidR="00837478">
        <w:t>, ob eine solche Gefahr auch heute noch besteht.</w:t>
      </w:r>
    </w:p>
    <w:sectPr w:rsidR="00901B13" w:rsidRPr="000E200F" w:rsidSect="0035264E">
      <w:type w:val="continuous"/>
      <w:pgSz w:w="11906" w:h="16838" w:code="9"/>
      <w:pgMar w:top="1758"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4EFA6" w14:textId="77777777" w:rsidR="00837478" w:rsidRDefault="00837478" w:rsidP="003C599D">
      <w:pPr>
        <w:spacing w:line="240" w:lineRule="auto"/>
      </w:pPr>
      <w:r>
        <w:separator/>
      </w:r>
    </w:p>
  </w:endnote>
  <w:endnote w:type="continuationSeparator" w:id="0">
    <w:p w14:paraId="2A319C61" w14:textId="77777777" w:rsidR="00837478" w:rsidRDefault="0083747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53DF8AC" w14:textId="77777777" w:rsidTr="00503EE6">
      <w:trPr>
        <w:trHeight w:hRule="exact" w:val="680"/>
      </w:trPr>
      <w:tc>
        <w:tcPr>
          <w:tcW w:w="864" w:type="dxa"/>
          <w:noWrap/>
        </w:tcPr>
        <w:p w14:paraId="775CB8AC" w14:textId="77777777" w:rsidR="002659C5" w:rsidRPr="00913892" w:rsidRDefault="002659C5" w:rsidP="005E4C30">
          <w:pPr>
            <w:pStyle w:val="ekvpaginabild"/>
            <w:jc w:val="both"/>
          </w:pPr>
          <w:r w:rsidRPr="00913892">
            <w:rPr>
              <w:noProof/>
              <w:lang w:eastAsia="de-DE"/>
            </w:rPr>
            <w:drawing>
              <wp:inline distT="0" distB="0" distL="0" distR="0" wp14:anchorId="7C811E9E" wp14:editId="00809CE5">
                <wp:extent cx="468000" cy="234000"/>
                <wp:effectExtent l="0" t="0" r="8255" b="0"/>
                <wp:docPr id="1215821899" name="Grafik 1215821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B258D14" w14:textId="1DC24387" w:rsidR="002659C5" w:rsidRPr="00913892" w:rsidRDefault="002659C5" w:rsidP="00503EE6">
          <w:pPr>
            <w:pStyle w:val="ekvpagina"/>
          </w:pPr>
          <w:r w:rsidRPr="00913892">
            <w:t xml:space="preserve">© Ernst Klett Verlag GmbH, </w:t>
          </w:r>
          <w:r w:rsidR="00CF40E8">
            <w:t>Stuttgart 20</w:t>
          </w:r>
          <w:r w:rsidR="00DE3D99">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732E0C2" w14:textId="5F127B08" w:rsidR="002659C5" w:rsidRPr="00913892" w:rsidRDefault="000E200F" w:rsidP="000E200F">
          <w:pPr>
            <w:pStyle w:val="ekvquelle"/>
          </w:pPr>
          <w:r w:rsidRPr="000E200F">
            <w:rPr>
              <w:rStyle w:val="ekvquellefett"/>
            </w:rPr>
            <w:t>Text:</w:t>
          </w:r>
          <w:r>
            <w:t xml:space="preserve"> </w:t>
          </w:r>
          <w:r w:rsidR="00DE3D99">
            <w:t>Bärbel Husmann</w:t>
          </w:r>
          <w:r w:rsidR="003A1B9A">
            <w:t xml:space="preserve"> (Autorin); </w:t>
          </w:r>
          <w:proofErr w:type="spellStart"/>
          <w:r w:rsidR="003A1B9A" w:rsidRPr="003A1B9A">
            <w:t>Hape</w:t>
          </w:r>
          <w:proofErr w:type="spellEnd"/>
          <w:r w:rsidR="003A1B9A" w:rsidRPr="003A1B9A">
            <w:t xml:space="preserve"> Kerkeling, Ich bin dann mal weg © Piper Verlag GmbH, München 2006 und 2021</w:t>
          </w:r>
        </w:p>
      </w:tc>
      <w:tc>
        <w:tcPr>
          <w:tcW w:w="813" w:type="dxa"/>
        </w:tcPr>
        <w:p w14:paraId="65E53563" w14:textId="77777777" w:rsidR="002659C5" w:rsidRPr="00913892" w:rsidRDefault="002659C5" w:rsidP="00913892">
          <w:pPr>
            <w:pStyle w:val="ekvpagina"/>
          </w:pPr>
        </w:p>
      </w:tc>
    </w:tr>
  </w:tbl>
  <w:p w14:paraId="5579B2E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5800E" w14:textId="77777777" w:rsidR="00837478" w:rsidRDefault="00837478" w:rsidP="003C599D">
      <w:pPr>
        <w:spacing w:line="240" w:lineRule="auto"/>
      </w:pPr>
      <w:r>
        <w:separator/>
      </w:r>
    </w:p>
  </w:footnote>
  <w:footnote w:type="continuationSeparator" w:id="0">
    <w:p w14:paraId="6DC8E426" w14:textId="77777777" w:rsidR="00837478" w:rsidRDefault="0083747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C690A39" w14:textId="77777777" w:rsidTr="00431E62">
      <w:trPr>
        <w:trHeight w:hRule="exact" w:val="510"/>
      </w:trPr>
      <w:tc>
        <w:tcPr>
          <w:tcW w:w="818" w:type="dxa"/>
          <w:tcBorders>
            <w:top w:val="nil"/>
            <w:bottom w:val="nil"/>
            <w:right w:val="nil"/>
          </w:tcBorders>
          <w:noWrap/>
          <w:vAlign w:val="bottom"/>
        </w:tcPr>
        <w:p w14:paraId="27983DAD" w14:textId="77777777" w:rsidR="00901B13" w:rsidRPr="00AE65F6" w:rsidRDefault="00901B13" w:rsidP="00901B13"/>
      </w:tc>
      <w:tc>
        <w:tcPr>
          <w:tcW w:w="3856" w:type="dxa"/>
          <w:tcBorders>
            <w:top w:val="nil"/>
            <w:left w:val="nil"/>
            <w:bottom w:val="nil"/>
            <w:right w:val="nil"/>
          </w:tcBorders>
          <w:noWrap/>
          <w:vAlign w:val="bottom"/>
        </w:tcPr>
        <w:p w14:paraId="1682D75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48BCE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2833F9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02B9824" w14:textId="77777777" w:rsidR="00901B13" w:rsidRPr="007C1230" w:rsidRDefault="00901B13" w:rsidP="00901B13">
          <w:pPr>
            <w:pStyle w:val="ekvkvnummer"/>
          </w:pPr>
        </w:p>
      </w:tc>
      <w:tc>
        <w:tcPr>
          <w:tcW w:w="883" w:type="dxa"/>
          <w:tcBorders>
            <w:top w:val="nil"/>
            <w:left w:val="nil"/>
            <w:bottom w:val="nil"/>
          </w:tcBorders>
          <w:noWrap/>
          <w:vAlign w:val="bottom"/>
        </w:tcPr>
        <w:p w14:paraId="1378628A" w14:textId="77777777" w:rsidR="00901B13" w:rsidRPr="007636A0" w:rsidRDefault="00901B13" w:rsidP="00901B13">
          <w:pPr>
            <w:pStyle w:val="ekvkapitel"/>
            <w:rPr>
              <w:color w:val="FFFFFF" w:themeColor="background1"/>
            </w:rPr>
          </w:pPr>
        </w:p>
      </w:tc>
    </w:tr>
    <w:tr w:rsidR="00901B13" w:rsidRPr="00BF17F2" w14:paraId="4D811D3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4B9E82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B0AEF09" w14:textId="77777777" w:rsidR="00901B13" w:rsidRPr="00BF17F2" w:rsidRDefault="00901B13" w:rsidP="00901B13">
          <w:pPr>
            <w:rPr>
              <w:color w:val="FFFFFF" w:themeColor="background1"/>
            </w:rPr>
          </w:pPr>
        </w:p>
      </w:tc>
    </w:tr>
  </w:tbl>
  <w:p w14:paraId="6D498A02"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47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264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1B9A"/>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47149"/>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01DD"/>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5369"/>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37478"/>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1FA4"/>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3D99"/>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54D1A"/>
  <w15:chartTrackingRefBased/>
  <w15:docId w15:val="{EF20C067-AEF7-4E52-AAF2-CCDD4E62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j503\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2025-07-07T10:16:00Z</dcterms:created>
  <dcterms:modified xsi:type="dcterms:W3CDTF">2025-07-09T08:39:00Z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