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60B6" w14:textId="42457AC9" w:rsidR="00901B13" w:rsidRDefault="00141BEA" w:rsidP="00141BEA">
      <w:pPr>
        <w:pStyle w:val="ekvue2arial"/>
      </w:pPr>
      <w:bookmarkStart w:id="0" w:name="bmStart"/>
      <w:bookmarkEnd w:id="0"/>
      <w:r>
        <w:t>Jesus spendet Blut</w:t>
      </w:r>
    </w:p>
    <w:p w14:paraId="31810AE4" w14:textId="77777777" w:rsidR="00141BEA" w:rsidRDefault="00141BEA" w:rsidP="00FD20A8"/>
    <w:p w14:paraId="3E19B806" w14:textId="77777777" w:rsidR="00141BEA" w:rsidRDefault="00141BEA" w:rsidP="00141BEA">
      <w:pPr>
        <w:pStyle w:val="ekvue3arial"/>
      </w:pPr>
      <w:r>
        <w:t>Stimmen aus der Bibel</w:t>
      </w:r>
    </w:p>
    <w:p w14:paraId="0E6EC0D5" w14:textId="5FD9EEFD" w:rsidR="00141BEA" w:rsidRDefault="00141BEA" w:rsidP="00141BEA">
      <w:r>
        <w:t xml:space="preserve">Am Abend, bevor Jesus gefangen genommen und am nächsten Tag hingerichtet wird, feiert er mit denen, </w:t>
      </w:r>
      <w:r w:rsidR="00F23335">
        <w:br/>
      </w:r>
      <w:r>
        <w:t>die ihm am nächsten standen, ein Abendessen in der Art des jüdischen Passamahls.</w:t>
      </w:r>
    </w:p>
    <w:p w14:paraId="71AB9351" w14:textId="77777777" w:rsidR="00141BEA" w:rsidRDefault="00141BEA" w:rsidP="00FD20A8"/>
    <w:p w14:paraId="31F6B556" w14:textId="1A457895" w:rsidR="00141BEA" w:rsidRDefault="00141BEA" w:rsidP="00141BEA">
      <w:pPr>
        <w:pStyle w:val="ekvgrundtexttimes"/>
      </w:pPr>
      <w:r w:rsidRPr="00293C13">
        <w:rPr>
          <w:vertAlign w:val="superscript"/>
        </w:rPr>
        <w:t>17</w:t>
      </w:r>
      <w:r w:rsidRPr="00293C13">
        <w:t xml:space="preserve"> Dann nahm Jesus den Becher, dankte Gott und sagte: „Nehmt diesen Becher und teilt den Wein unter euch! </w:t>
      </w:r>
      <w:r w:rsidRPr="00293C13">
        <w:rPr>
          <w:vertAlign w:val="superscript"/>
        </w:rPr>
        <w:t>18</w:t>
      </w:r>
      <w:r w:rsidRPr="00293C13">
        <w:t xml:space="preserve"> Das sage ich euch: Ich werde von nun an keinen Wein mehr trinken – so lange, bis das Reich Gottes kommt.“ </w:t>
      </w:r>
      <w:r w:rsidRPr="00293C13">
        <w:rPr>
          <w:vertAlign w:val="superscript"/>
        </w:rPr>
        <w:t>19</w:t>
      </w:r>
      <w:r w:rsidRPr="00293C13">
        <w:t xml:space="preserve"> </w:t>
      </w:r>
      <w:proofErr w:type="gramStart"/>
      <w:r w:rsidRPr="00293C13">
        <w:t>Anschließend</w:t>
      </w:r>
      <w:proofErr w:type="gramEnd"/>
      <w:r w:rsidRPr="00293C13">
        <w:t xml:space="preserve"> nahm er das Brot. Er dankte Gott, brach das Brot in Stücke, gab es ihnen und sagte: „Das ist mein Leib, der für euch gegeben wird. Tut das zur Erinnerung an mich.“ </w:t>
      </w:r>
      <w:r w:rsidRPr="00293C13">
        <w:rPr>
          <w:vertAlign w:val="superscript"/>
        </w:rPr>
        <w:t>20</w:t>
      </w:r>
      <w:r w:rsidRPr="00293C13">
        <w:t xml:space="preserve"> Ebenso nahm Jesus nach dem Essen den Becher und sagte: „Dieser Becher steht für den neuen Bund, den Gott mit den Menschen schließt – durch mein Blut, das für euch vergossen wird.“</w:t>
      </w:r>
    </w:p>
    <w:p w14:paraId="28886911" w14:textId="349F16FF" w:rsidR="00141BEA" w:rsidRDefault="00141BEA" w:rsidP="00FD20A8">
      <w:proofErr w:type="spellStart"/>
      <w:r>
        <w:t>Lk</w:t>
      </w:r>
      <w:proofErr w:type="spellEnd"/>
      <w:r>
        <w:t xml:space="preserve"> 22,17–20</w:t>
      </w:r>
    </w:p>
    <w:p w14:paraId="21F6CB1B" w14:textId="36F367DE" w:rsidR="00141BEA" w:rsidRPr="00C46AB3" w:rsidRDefault="00C46AB3" w:rsidP="00C46AB3">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5E192C0C" w14:textId="6A415BE7" w:rsidR="00C46AB3" w:rsidRPr="00C46AB3" w:rsidRDefault="00C46AB3" w:rsidP="00C46AB3">
      <w:pPr>
        <w:pStyle w:val="ekvschreiblinie"/>
        <w:rPr>
          <w:rFonts w:ascii="Comic Sans MS" w:hAnsi="Comic Sans MS"/>
          <w:noProof/>
          <w:color w:val="000000" w:themeColor="text1"/>
          <w:sz w:val="21"/>
          <w:u w:val="single" w:color="000000" w:themeColor="text1"/>
        </w:rPr>
      </w:pPr>
      <w:r>
        <w:rPr>
          <w:rStyle w:val="ekvlsungunterstrichen"/>
        </w:rPr>
        <w:tab/>
      </w:r>
      <w:r>
        <w:rPr>
          <w:rStyle w:val="ekvlsungunterstrichen"/>
        </w:rPr>
        <w:tab/>
      </w:r>
      <w:r>
        <w:rPr>
          <w:rStyle w:val="ekvlsungunterstrichen"/>
        </w:rPr>
        <w:tab/>
      </w:r>
      <w:r>
        <w:rPr>
          <w:rStyle w:val="ekvlsungunterstrichen"/>
        </w:rPr>
        <w:tab/>
      </w:r>
      <w:r>
        <w:rPr>
          <w:rStyle w:val="ekvlsungunterstrichen"/>
        </w:rPr>
        <w:tab/>
      </w:r>
      <w:r>
        <w:rPr>
          <w:rStyle w:val="ekvlsungunterstrichen"/>
        </w:rPr>
        <w:tab/>
      </w:r>
      <w:r>
        <w:rPr>
          <w:rStyle w:val="ekvlsungunterstrichen"/>
        </w:rPr>
        <w:tab/>
      </w:r>
      <w:r>
        <w:rPr>
          <w:rStyle w:val="ekvlsungunterstrichen"/>
        </w:rPr>
        <w:tab/>
      </w:r>
    </w:p>
    <w:p w14:paraId="3A02CDE3" w14:textId="77777777" w:rsidR="00C46AB3" w:rsidRDefault="00C46AB3" w:rsidP="00FD20A8"/>
    <w:p w14:paraId="5D0C8583" w14:textId="50612630" w:rsidR="00141BEA" w:rsidRDefault="00141BEA" w:rsidP="00FD20A8">
      <w:r>
        <w:t>Aus Gottes Geboten für Israel:</w:t>
      </w:r>
    </w:p>
    <w:p w14:paraId="51C3D787" w14:textId="6EBF4172" w:rsidR="00141BEA" w:rsidRDefault="00141BEA" w:rsidP="00141BEA">
      <w:pPr>
        <w:pStyle w:val="ekvgrundtexttimes"/>
      </w:pPr>
      <w:r w:rsidRPr="00293C13">
        <w:t>Denn im Blut ist die Lebenskraft. Deshalb habe ich das Blut dazu bestimmt, dass ihr es am Altar verwendet. Dort sorgt es für Versöhnung zwischen mir und euch. Denn das Blut mit seiner Lebenskraft ist es, das für Versöhnung sorgen kann.</w:t>
      </w:r>
    </w:p>
    <w:p w14:paraId="4C6348F2" w14:textId="2C4A2CA2" w:rsidR="00141BEA" w:rsidRDefault="00141BEA" w:rsidP="00141BEA">
      <w:r>
        <w:t>3. Mose 17,11</w:t>
      </w:r>
    </w:p>
    <w:p w14:paraId="4248A75B" w14:textId="29502461" w:rsidR="00141BEA" w:rsidRPr="00C46AB3" w:rsidRDefault="00C46AB3" w:rsidP="00C46AB3">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BD6D9D8" w14:textId="473CCE08" w:rsidR="00141BEA" w:rsidRPr="00C46AB3" w:rsidRDefault="00C46AB3" w:rsidP="00C46AB3">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ED27DFF" w14:textId="1A384AA6" w:rsidR="00141BEA" w:rsidRPr="00C46AB3" w:rsidRDefault="00C46AB3" w:rsidP="00C46AB3">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C235FCD" w14:textId="166BAF65" w:rsidR="00141BEA" w:rsidRDefault="00141BEA" w:rsidP="00141BEA"/>
    <w:p w14:paraId="6CFC30B2" w14:textId="66406F19" w:rsidR="00141BEA" w:rsidRDefault="00141BEA" w:rsidP="00141BEA">
      <w:r>
        <w:t>Der Apostel Paulus erklärt den Tod Jesu so:</w:t>
      </w:r>
    </w:p>
    <w:p w14:paraId="172596CD" w14:textId="4A374622" w:rsidR="00141BEA" w:rsidRDefault="008F1B90" w:rsidP="008F1B90">
      <w:pPr>
        <w:pStyle w:val="ekvgrundtexttimes"/>
      </w:pPr>
      <w:r w:rsidRPr="00293C13">
        <w:rPr>
          <w:vertAlign w:val="superscript"/>
        </w:rPr>
        <w:t>6</w:t>
      </w:r>
      <w:r w:rsidR="00141BEA" w:rsidRPr="00293C13">
        <w:t xml:space="preserve"> Christus ist für uns gestorben, als wir noch schwach waren.</w:t>
      </w:r>
      <w:r w:rsidRPr="00293C13">
        <w:t xml:space="preserve"> </w:t>
      </w:r>
      <w:r w:rsidR="00141BEA" w:rsidRPr="00293C13">
        <w:t>Das heißt: Er starb für Menschen,</w:t>
      </w:r>
      <w:r w:rsidRPr="00293C13">
        <w:t xml:space="preserve"> </w:t>
      </w:r>
      <w:r w:rsidR="00141BEA" w:rsidRPr="00293C13">
        <w:t>die zu diesem Zeitpunkt noch ohne Gott lebten!</w:t>
      </w:r>
      <w:r w:rsidRPr="00293C13">
        <w:t xml:space="preserve"> </w:t>
      </w:r>
      <w:r w:rsidR="00141BEA" w:rsidRPr="00293C13">
        <w:rPr>
          <w:vertAlign w:val="superscript"/>
        </w:rPr>
        <w:t>7</w:t>
      </w:r>
      <w:r w:rsidRPr="00293C13">
        <w:t xml:space="preserve"> </w:t>
      </w:r>
      <w:r w:rsidR="00141BEA" w:rsidRPr="00293C13">
        <w:t>Dabei wird sich kaum jemand finden,</w:t>
      </w:r>
      <w:r w:rsidRPr="00293C13">
        <w:t xml:space="preserve"> </w:t>
      </w:r>
      <w:r w:rsidR="00141BEA" w:rsidRPr="00293C13">
        <w:t>der für einen gerechten Menschen stirbt.</w:t>
      </w:r>
      <w:r w:rsidRPr="00293C13">
        <w:t xml:space="preserve"> </w:t>
      </w:r>
      <w:r w:rsidR="00141BEA" w:rsidRPr="00293C13">
        <w:t>Jemand ist vielleicht gerade noch bereit,</w:t>
      </w:r>
      <w:r w:rsidRPr="00293C13">
        <w:t xml:space="preserve"> </w:t>
      </w:r>
      <w:r w:rsidR="00141BEA" w:rsidRPr="00293C13">
        <w:t>sein Leben für einen Menschen herzugeben,</w:t>
      </w:r>
      <w:r w:rsidRPr="00293C13">
        <w:t xml:space="preserve"> </w:t>
      </w:r>
      <w:r w:rsidR="00141BEA" w:rsidRPr="00293C13">
        <w:t>der Gutes tut.</w:t>
      </w:r>
      <w:r w:rsidRPr="00293C13">
        <w:t xml:space="preserve"> </w:t>
      </w:r>
      <w:r w:rsidR="00141BEA" w:rsidRPr="00293C13">
        <w:rPr>
          <w:vertAlign w:val="superscript"/>
        </w:rPr>
        <w:t>8</w:t>
      </w:r>
      <w:r w:rsidRPr="00293C13">
        <w:t> </w:t>
      </w:r>
      <w:r w:rsidR="00141BEA" w:rsidRPr="00293C13">
        <w:t>Aber Gott beweist seine Liebe zu uns dadurch,</w:t>
      </w:r>
      <w:r w:rsidRPr="00293C13">
        <w:t xml:space="preserve"> </w:t>
      </w:r>
      <w:r w:rsidR="00141BEA" w:rsidRPr="00293C13">
        <w:t>dass Christus für uns gestorben ist.</w:t>
      </w:r>
      <w:r w:rsidRPr="00293C13">
        <w:t xml:space="preserve"> </w:t>
      </w:r>
      <w:r w:rsidR="00141BEA" w:rsidRPr="00293C13">
        <w:t>Damals waren wir noch Sünder.</w:t>
      </w:r>
      <w:r w:rsidRPr="00293C13">
        <w:t xml:space="preserve"> </w:t>
      </w:r>
      <w:r w:rsidR="00141BEA" w:rsidRPr="00293C13">
        <w:rPr>
          <w:vertAlign w:val="superscript"/>
        </w:rPr>
        <w:t>9</w:t>
      </w:r>
      <w:r w:rsidRPr="00293C13">
        <w:t xml:space="preserve"> </w:t>
      </w:r>
      <w:r w:rsidR="00141BEA" w:rsidRPr="00293C13">
        <w:t>Jetzt hat Gott uns als gerecht angenommen.</w:t>
      </w:r>
      <w:r w:rsidRPr="00293C13">
        <w:t xml:space="preserve"> </w:t>
      </w:r>
      <w:r w:rsidR="00141BEA" w:rsidRPr="00293C13">
        <w:t>Denn das Blut von Christus wurde für uns vergossen.</w:t>
      </w:r>
      <w:r w:rsidRPr="00293C13">
        <w:t xml:space="preserve"> </w:t>
      </w:r>
      <w:r w:rsidR="00141BEA" w:rsidRPr="00293C13">
        <w:t>Umso gewisser können wir sein,</w:t>
      </w:r>
      <w:r w:rsidRPr="00293C13">
        <w:t xml:space="preserve"> </w:t>
      </w:r>
      <w:r w:rsidR="00141BEA" w:rsidRPr="00293C13">
        <w:t>dass wir dann auch vor Gottes Zorn gerettet werden.</w:t>
      </w:r>
    </w:p>
    <w:p w14:paraId="66A4DFF9" w14:textId="6AD29926" w:rsidR="008F1B90" w:rsidRDefault="008F1B90" w:rsidP="00141BEA">
      <w:r>
        <w:t>Römer 5,6–9</w:t>
      </w:r>
    </w:p>
    <w:p w14:paraId="238BE147" w14:textId="5EF7370E" w:rsidR="008F1B90" w:rsidRPr="00C46AB3" w:rsidRDefault="00C46AB3" w:rsidP="00C46AB3">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9E784A5" w14:textId="20E78E2C" w:rsidR="008F1B90" w:rsidRPr="00C46AB3" w:rsidRDefault="00C46AB3" w:rsidP="00C46AB3">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ED1A7E2" w14:textId="3A5A3E72" w:rsidR="008F1B90" w:rsidRPr="00C46AB3" w:rsidRDefault="00C46AB3" w:rsidP="00C46AB3">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F3C8E0D" w14:textId="7C9492D9" w:rsidR="008F1B90" w:rsidRDefault="008F1B90" w:rsidP="00141BEA"/>
    <w:p w14:paraId="6AE628C3" w14:textId="77777777" w:rsidR="008F1B90" w:rsidRDefault="008F1B90" w:rsidP="008F1B90">
      <w:pPr>
        <w:pStyle w:val="ekvue3arial"/>
      </w:pPr>
      <w:r>
        <w:t>Aufgaben</w:t>
      </w:r>
    </w:p>
    <w:p w14:paraId="1AB6BE6C" w14:textId="27AC11C0" w:rsidR="008F1B90" w:rsidRDefault="008F1B90" w:rsidP="00F23335">
      <w:pPr>
        <w:pStyle w:val="ekvaufzhlung"/>
      </w:pPr>
      <w:r w:rsidRPr="008F1B90">
        <w:rPr>
          <w:rStyle w:val="ekvnummerierung"/>
        </w:rPr>
        <w:t>1</w:t>
      </w:r>
      <w:r w:rsidR="00F23335">
        <w:tab/>
      </w:r>
      <w:r>
        <w:t>Notiert zwischen den Texten eure Beobachtungen, eure Fragen und eure Deutungen.</w:t>
      </w:r>
    </w:p>
    <w:p w14:paraId="6FB3F931" w14:textId="7F60E9A0" w:rsidR="008F1B90" w:rsidRDefault="008F1B90" w:rsidP="00F23335">
      <w:pPr>
        <w:pStyle w:val="ekvaufzhlung"/>
      </w:pPr>
      <w:r w:rsidRPr="008F1B90">
        <w:rPr>
          <w:rStyle w:val="ekvnummerierung"/>
        </w:rPr>
        <w:t>2</w:t>
      </w:r>
      <w:r w:rsidR="00F23335">
        <w:rPr>
          <w:rStyle w:val="ekvnummerierung"/>
        </w:rPr>
        <w:tab/>
      </w:r>
      <w:r>
        <w:t>Erläutere den Zusammenhang zwischen Blut und Leben, indem du probeweise überall das Wort „Blut“ durch das Wort „Leben“ ersetzt.</w:t>
      </w:r>
    </w:p>
    <w:p w14:paraId="666BC356" w14:textId="5B3605E2" w:rsidR="008F1B90" w:rsidRDefault="008F1B90" w:rsidP="00F23335">
      <w:pPr>
        <w:pStyle w:val="ekvaufzhlung"/>
      </w:pPr>
      <w:r w:rsidRPr="008F1B90">
        <w:rPr>
          <w:rStyle w:val="ekvnummerierung"/>
        </w:rPr>
        <w:t>3</w:t>
      </w:r>
      <w:r w:rsidR="00F23335">
        <w:rPr>
          <w:rStyle w:val="ekvnummerierung"/>
        </w:rPr>
        <w:tab/>
      </w:r>
      <w:r>
        <w:t xml:space="preserve">Diskutiert, inwiefern man als gläubiger Mensch sagen könnte: </w:t>
      </w:r>
      <w:proofErr w:type="gramStart"/>
      <w:r>
        <w:t>„</w:t>
      </w:r>
      <w:proofErr w:type="gramEnd"/>
      <w:r>
        <w:t>Dass Jesus sein Blut vergießt, ist ja eigentlich eine Blutspende!“</w:t>
      </w:r>
    </w:p>
    <w:p w14:paraId="5C352220" w14:textId="27C9D08E" w:rsidR="008F1B90" w:rsidRDefault="008F1B90" w:rsidP="00F23335">
      <w:pPr>
        <w:pStyle w:val="ekvaufzhlung"/>
      </w:pPr>
      <w:r w:rsidRPr="008F1B90">
        <w:rPr>
          <w:rStyle w:val="ekvnummerierung"/>
        </w:rPr>
        <w:t>4</w:t>
      </w:r>
      <w:r w:rsidR="00F23335">
        <w:rPr>
          <w:rStyle w:val="ekvnummerierung"/>
        </w:rPr>
        <w:tab/>
      </w:r>
      <w:r>
        <w:t xml:space="preserve">Recherchiert, welche religiöse Gemeinschaft Blutspenden grundsätzlich ablehnt und </w:t>
      </w:r>
      <w:r w:rsidR="008775AC">
        <w:t>aus</w:t>
      </w:r>
      <w:r>
        <w:t xml:space="preserve"> welchen Gründen.</w:t>
      </w:r>
    </w:p>
    <w:sectPr w:rsidR="008F1B90"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928AA" w14:textId="77777777" w:rsidR="00141BEA" w:rsidRDefault="00141BEA" w:rsidP="003C599D">
      <w:pPr>
        <w:spacing w:line="240" w:lineRule="auto"/>
      </w:pPr>
      <w:r>
        <w:separator/>
      </w:r>
    </w:p>
  </w:endnote>
  <w:endnote w:type="continuationSeparator" w:id="0">
    <w:p w14:paraId="4AAACEE2" w14:textId="77777777" w:rsidR="00141BEA" w:rsidRDefault="00141BE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06C5862" w14:textId="77777777" w:rsidTr="00503EE6">
      <w:trPr>
        <w:trHeight w:hRule="exact" w:val="680"/>
      </w:trPr>
      <w:tc>
        <w:tcPr>
          <w:tcW w:w="864" w:type="dxa"/>
          <w:noWrap/>
        </w:tcPr>
        <w:p w14:paraId="5E3BD2F0" w14:textId="77777777" w:rsidR="002659C5" w:rsidRPr="00913892" w:rsidRDefault="002659C5" w:rsidP="005E4C30">
          <w:pPr>
            <w:pStyle w:val="ekvpaginabild"/>
            <w:jc w:val="both"/>
          </w:pPr>
          <w:r w:rsidRPr="00913892">
            <w:rPr>
              <w:noProof/>
              <w:lang w:eastAsia="de-DE"/>
            </w:rPr>
            <w:drawing>
              <wp:inline distT="0" distB="0" distL="0" distR="0" wp14:anchorId="06CF92D9" wp14:editId="6441411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818231F" w14:textId="7FF5C22A" w:rsidR="002659C5" w:rsidRPr="00913892" w:rsidRDefault="002659C5" w:rsidP="00503EE6">
          <w:pPr>
            <w:pStyle w:val="ekvpagina"/>
          </w:pPr>
          <w:r w:rsidRPr="00913892">
            <w:t xml:space="preserve">© Ernst Klett Verlag GmbH, </w:t>
          </w:r>
          <w:r w:rsidR="00CF40E8">
            <w:t>Stuttgart 202</w:t>
          </w:r>
          <w:r w:rsidR="008F1B90">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2BA10A3" w14:textId="37719D54" w:rsidR="002659C5" w:rsidRPr="00913892" w:rsidRDefault="00947DC8" w:rsidP="008F1B90">
          <w:pPr>
            <w:pStyle w:val="ekvquelle"/>
          </w:pPr>
          <w:r>
            <w:t xml:space="preserve">Textquellen: </w:t>
          </w:r>
          <w:r w:rsidR="008F1B90">
            <w:t xml:space="preserve">Gerhard </w:t>
          </w:r>
          <w:proofErr w:type="spellStart"/>
          <w:r w:rsidR="008F1B90">
            <w:t>Ziener</w:t>
          </w:r>
          <w:proofErr w:type="spellEnd"/>
          <w:r w:rsidR="008F1B90">
            <w:t xml:space="preserve"> (Autor); </w:t>
          </w:r>
          <w:r w:rsidR="00293C13">
            <w:br/>
          </w:r>
          <w:proofErr w:type="spellStart"/>
          <w:r w:rsidR="00293C13" w:rsidRPr="00293C13">
            <w:t>BasisBibel</w:t>
          </w:r>
          <w:proofErr w:type="spellEnd"/>
          <w:r w:rsidR="00293C13" w:rsidRPr="00293C13">
            <w:t>. Neues Testament und Psalmen, © 2021 Deutsche Bibelgesellschaft, Stuttgart</w:t>
          </w:r>
        </w:p>
      </w:tc>
      <w:tc>
        <w:tcPr>
          <w:tcW w:w="813" w:type="dxa"/>
        </w:tcPr>
        <w:p w14:paraId="771D0C43" w14:textId="77777777" w:rsidR="002659C5" w:rsidRPr="00913892" w:rsidRDefault="002659C5" w:rsidP="00913892">
          <w:pPr>
            <w:pStyle w:val="ekvpagina"/>
          </w:pPr>
        </w:p>
      </w:tc>
    </w:tr>
  </w:tbl>
  <w:p w14:paraId="47876CC3"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FBED2" w14:textId="77777777" w:rsidR="00141BEA" w:rsidRDefault="00141BEA" w:rsidP="003C599D">
      <w:pPr>
        <w:spacing w:line="240" w:lineRule="auto"/>
      </w:pPr>
      <w:r>
        <w:separator/>
      </w:r>
    </w:p>
  </w:footnote>
  <w:footnote w:type="continuationSeparator" w:id="0">
    <w:p w14:paraId="5BE34560" w14:textId="77777777" w:rsidR="00141BEA" w:rsidRDefault="00141BE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949C756" w14:textId="77777777" w:rsidTr="00431E62">
      <w:trPr>
        <w:trHeight w:hRule="exact" w:val="510"/>
      </w:trPr>
      <w:tc>
        <w:tcPr>
          <w:tcW w:w="818" w:type="dxa"/>
          <w:tcBorders>
            <w:top w:val="nil"/>
            <w:bottom w:val="nil"/>
            <w:right w:val="nil"/>
          </w:tcBorders>
          <w:noWrap/>
          <w:vAlign w:val="bottom"/>
        </w:tcPr>
        <w:p w14:paraId="588A90F1" w14:textId="77777777" w:rsidR="00901B13" w:rsidRPr="00AE65F6" w:rsidRDefault="00901B13" w:rsidP="00901B13"/>
      </w:tc>
      <w:tc>
        <w:tcPr>
          <w:tcW w:w="3856" w:type="dxa"/>
          <w:tcBorders>
            <w:top w:val="nil"/>
            <w:left w:val="nil"/>
            <w:bottom w:val="nil"/>
            <w:right w:val="nil"/>
          </w:tcBorders>
          <w:noWrap/>
          <w:vAlign w:val="bottom"/>
        </w:tcPr>
        <w:p w14:paraId="56E7606A"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56AADCF"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89A95DE"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D746448" w14:textId="77777777" w:rsidR="00901B13" w:rsidRPr="007C1230" w:rsidRDefault="00901B13" w:rsidP="00901B13">
          <w:pPr>
            <w:pStyle w:val="ekvkvnummer"/>
          </w:pPr>
        </w:p>
      </w:tc>
      <w:tc>
        <w:tcPr>
          <w:tcW w:w="883" w:type="dxa"/>
          <w:tcBorders>
            <w:top w:val="nil"/>
            <w:left w:val="nil"/>
            <w:bottom w:val="nil"/>
          </w:tcBorders>
          <w:noWrap/>
          <w:vAlign w:val="bottom"/>
        </w:tcPr>
        <w:p w14:paraId="4537D095" w14:textId="77777777" w:rsidR="00901B13" w:rsidRPr="007636A0" w:rsidRDefault="00901B13" w:rsidP="00901B13">
          <w:pPr>
            <w:pStyle w:val="ekvkapitel"/>
            <w:rPr>
              <w:color w:val="FFFFFF" w:themeColor="background1"/>
            </w:rPr>
          </w:pPr>
        </w:p>
      </w:tc>
    </w:tr>
    <w:tr w:rsidR="00901B13" w:rsidRPr="00BF17F2" w14:paraId="70B2DAF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E70F499"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E6480EC" w14:textId="77777777" w:rsidR="00901B13" w:rsidRPr="00BF17F2" w:rsidRDefault="00901B13" w:rsidP="00901B13">
          <w:pPr>
            <w:rPr>
              <w:color w:val="FFFFFF" w:themeColor="background1"/>
            </w:rPr>
          </w:pPr>
        </w:p>
      </w:tc>
    </w:tr>
  </w:tbl>
  <w:p w14:paraId="1886171C"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EA"/>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41BEA"/>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3C13"/>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078C1"/>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78A4"/>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775AC"/>
    <w:rsid w:val="00882053"/>
    <w:rsid w:val="008942A2"/>
    <w:rsid w:val="0089534A"/>
    <w:rsid w:val="008A529C"/>
    <w:rsid w:val="008B446A"/>
    <w:rsid w:val="008B5E47"/>
    <w:rsid w:val="008C0880"/>
    <w:rsid w:val="008C27FD"/>
    <w:rsid w:val="008D3CE0"/>
    <w:rsid w:val="008D7FDC"/>
    <w:rsid w:val="008E4B7A"/>
    <w:rsid w:val="008E6248"/>
    <w:rsid w:val="008F1B90"/>
    <w:rsid w:val="008F6EDE"/>
    <w:rsid w:val="00901B13"/>
    <w:rsid w:val="00902002"/>
    <w:rsid w:val="00902CEB"/>
    <w:rsid w:val="009064C0"/>
    <w:rsid w:val="009078CB"/>
    <w:rsid w:val="00907EC2"/>
    <w:rsid w:val="00912A0A"/>
    <w:rsid w:val="00913598"/>
    <w:rsid w:val="00913892"/>
    <w:rsid w:val="0091722D"/>
    <w:rsid w:val="009215E3"/>
    <w:rsid w:val="00924F6F"/>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4933"/>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AB3"/>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06EA"/>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335"/>
    <w:rsid w:val="00F23554"/>
    <w:rsid w:val="00F241DA"/>
    <w:rsid w:val="00F24740"/>
    <w:rsid w:val="00F254DB"/>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051A6"/>
  <w15:chartTrackingRefBased/>
  <w15:docId w15:val="{706E78BA-7AEC-444F-8BC6-550CCBF5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 w:id="1293444930">
      <w:bodyDiv w:val="1"/>
      <w:marLeft w:val="0"/>
      <w:marRight w:val="0"/>
      <w:marTop w:val="0"/>
      <w:marBottom w:val="0"/>
      <w:divBdr>
        <w:top w:val="none" w:sz="0" w:space="0" w:color="auto"/>
        <w:left w:val="none" w:sz="0" w:space="0" w:color="auto"/>
        <w:bottom w:val="none" w:sz="0" w:space="0" w:color="auto"/>
        <w:right w:val="none" w:sz="0" w:space="0" w:color="auto"/>
      </w:divBdr>
      <w:divsChild>
        <w:div w:id="1168515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1961</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2025-08-08T07:25:00Z</dcterms:created>
  <dcterms:modified xsi:type="dcterms:W3CDTF">2025-08-08T07:25:00Z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