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14:paraId="70BDE548" w14:textId="77777777" w:rsidR="00E33FF0" w:rsidRDefault="00E33FF0" w:rsidP="00E33FF0">
      <w:pPr>
        <w:pStyle w:val="ekvue2arial"/>
      </w:pPr>
      <w:bookmarkStart w:id="0" w:name="bmStart"/>
      <w:bookmarkEnd w:id="0"/>
      <w:r>
        <w:t>Sinti und Roma: Wissenswertes</w:t>
      </w:r>
    </w:p>
    <w:p w14:paraId="2C79962C" w14:textId="77777777" w:rsidR="00E33FF0" w:rsidRDefault="00E33FF0" w:rsidP="00E33FF0"/>
    <w:p w14:paraId="4011E9FA" w14:textId="55749971" w:rsidR="00E33FF0" w:rsidRDefault="00E33FF0" w:rsidP="00E33FF0">
      <w:r w:rsidRPr="00E33FF0">
        <w:rPr>
          <w:rStyle w:val="ekvfett"/>
        </w:rPr>
        <w:t>Sinti und Roma</w:t>
      </w:r>
      <w:r>
        <w:t xml:space="preserve"> sind mit rund zwölf Millionen die größte Minderheit Europas. Sie sind in allen europäischen Ländern zuhause. Mit Abstand am meisten Angehörige der Minderheit der Sinti und Roma leben heute noch in Rumänien: rund 1 850 000 Roma, das sind gut 8,6 % der Bevölkerung. Im Vergleich dazu leben in Deutschland nur ca. 105 000 Sinti und Roma; das sind 0,13 % der Bevölkerung. </w:t>
      </w:r>
    </w:p>
    <w:p w14:paraId="0A49E82D" w14:textId="1BC53E0C" w:rsidR="00E33FF0" w:rsidRDefault="00E33FF0" w:rsidP="00E33FF0">
      <w:r>
        <w:rPr>
          <w:noProof/>
          <w:lang w:eastAsia="de-DE"/>
        </w:rPr>
        <mc:AlternateContent>
          <mc:Choice Requires="wps">
            <w:drawing>
              <wp:anchor distT="0" distB="0" distL="114300" distR="114300" simplePos="0" relativeHeight="251661312" behindDoc="0" locked="0" layoutInCell="1" allowOverlap="1" wp14:anchorId="779E8994" wp14:editId="489C5C4A">
                <wp:simplePos x="0" y="0"/>
                <wp:positionH relativeFrom="margin">
                  <wp:align>right</wp:align>
                </wp:positionH>
                <wp:positionV relativeFrom="paragraph">
                  <wp:posOffset>113665</wp:posOffset>
                </wp:positionV>
                <wp:extent cx="4046220" cy="1249680"/>
                <wp:effectExtent l="152400" t="0" r="11430" b="26670"/>
                <wp:wrapNone/>
                <wp:docPr id="494156615" name="Abgerundete rechteckige Legende 4"/>
                <wp:cNvGraphicFramePr/>
                <a:graphic xmlns:a="http://schemas.openxmlformats.org/drawingml/2006/main">
                  <a:graphicData uri="http://schemas.microsoft.com/office/word/2010/wordprocessingShape">
                    <wps:wsp>
                      <wps:cNvSpPr/>
                      <wps:spPr>
                        <a:xfrm>
                          <a:off x="0" y="0"/>
                          <a:ext cx="4046220" cy="1249680"/>
                        </a:xfrm>
                        <a:prstGeom prst="wedgeRoundRectCallout">
                          <a:avLst>
                            <a:gd name="adj1" fmla="val -53658"/>
                            <a:gd name="adj2" fmla="val 16973"/>
                            <a:gd name="adj3" fmla="val 16667"/>
                          </a:avLst>
                        </a:prstGeom>
                        <a:solidFill>
                          <a:schemeClr val="bg1"/>
                        </a:solidFill>
                        <a:ln w="952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738860" w14:textId="0876401C" w:rsidR="00E33FF0" w:rsidRPr="00724064" w:rsidRDefault="00E33FF0" w:rsidP="00E33FF0">
                            <w:pPr>
                              <w:pStyle w:val="ekvsprechblase"/>
                              <w:rPr>
                                <w:color w:val="000000" w:themeColor="text1"/>
                              </w:rPr>
                            </w:pPr>
                            <w:r w:rsidRPr="00E33FF0">
                              <w:rPr>
                                <w:color w:val="000000" w:themeColor="text1"/>
                              </w:rPr>
                              <w:t xml:space="preserve">Nein, die Wörter „Roma“ und „Rumänien“ haben nichts miteinander zu tun. „Rumänien kommt von </w:t>
                            </w:r>
                            <w:r>
                              <w:rPr>
                                <w:color w:val="000000" w:themeColor="text1"/>
                              </w:rPr>
                              <w:t>l</w:t>
                            </w:r>
                            <w:r w:rsidRPr="00E33FF0">
                              <w:rPr>
                                <w:color w:val="000000" w:themeColor="text1"/>
                              </w:rPr>
                              <w:t>ateinisch: „</w:t>
                            </w:r>
                            <w:proofErr w:type="spellStart"/>
                            <w:r w:rsidRPr="00E33FF0">
                              <w:rPr>
                                <w:color w:val="000000" w:themeColor="text1"/>
                              </w:rPr>
                              <w:t>romanus</w:t>
                            </w:r>
                            <w:proofErr w:type="spellEnd"/>
                            <w:r w:rsidRPr="00E33FF0">
                              <w:rPr>
                                <w:color w:val="000000" w:themeColor="text1"/>
                              </w:rPr>
                              <w:t>“, also „römisch“. Denn da, wo heute Rumänien liegt, war vor etwa 2000 Jahren die römische Provinz Dacia. Der Name „Roma“ hingegen stammt aus der Sprache der Sinti und Roma, dem Romanes.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9E899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bgerundete rechteckige Legende 4" o:spid="_x0000_s1026" type="#_x0000_t62" style="position:absolute;margin-left:267.4pt;margin-top:8.95pt;width:318.6pt;height:98.4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" adj="-790,14466" fillcolor="white [3212]" strokecolor="#a5a5a5 [2092]">
                <v:textbox>
                  <w:txbxContent>
                    <w:p w14:paraId="1B738860" w14:textId="0876401C" w:rsidR="00E33FF0" w:rsidRPr="00724064" w:rsidRDefault="00E33FF0" w:rsidP="00E33FF0">
                      <w:pPr>
                        <w:pStyle w:val="ekvsprechblase"/>
                        <w:rPr>
                          <w:color w:val="000000" w:themeColor="text1"/>
                        </w:rPr>
                      </w:pPr>
                      <w:r w:rsidRPr="00E33FF0">
                        <w:rPr>
                          <w:color w:val="000000" w:themeColor="text1"/>
                        </w:rPr>
                        <w:t xml:space="preserve">Nein, die Wörter „Roma“ und „Rumänien“ haben nichts miteinander zu tun. „Rumänien kommt von </w:t>
                      </w:r>
                      <w:r>
                        <w:rPr>
                          <w:color w:val="000000" w:themeColor="text1"/>
                        </w:rPr>
                        <w:t>l</w:t>
                      </w:r>
                      <w:r w:rsidRPr="00E33FF0">
                        <w:rPr>
                          <w:color w:val="000000" w:themeColor="text1"/>
                        </w:rPr>
                        <w:t>ateinisch: „</w:t>
                      </w:r>
                      <w:proofErr w:type="spellStart"/>
                      <w:r w:rsidRPr="00E33FF0">
                        <w:rPr>
                          <w:color w:val="000000" w:themeColor="text1"/>
                        </w:rPr>
                        <w:t>romanus</w:t>
                      </w:r>
                      <w:proofErr w:type="spellEnd"/>
                      <w:r w:rsidRPr="00E33FF0">
                        <w:rPr>
                          <w:color w:val="000000" w:themeColor="text1"/>
                        </w:rPr>
                        <w:t>“, also „römisch“. Denn da, wo heute Rumänien liegt, war vor etwa 2000 Jahren die römische Provinz Dacia. Der Name „Roma“ hingegen stammt aus der Sprache der Sinti und Roma, dem Romanes.</w:t>
                      </w:r>
                    </w:p>
                  </w:txbxContent>
                </v:textbox>
                <w10:wrap anchorx="margin"/>
              </v:shape>
            </w:pict>
          </mc:Fallback>
        </mc:AlternateContent>
      </w:r>
      <w:r>
        <w:rPr>
          <w:noProof/>
          <w:lang w:eastAsia="de-DE"/>
        </w:rPr>
        <mc:AlternateContent>
          <mc:Choice Requires="wps">
            <w:drawing>
              <wp:anchor distT="0" distB="0" distL="114300" distR="114300" simplePos="0" relativeHeight="251659264" behindDoc="0" locked="0" layoutInCell="1" allowOverlap="1" wp14:anchorId="647EC29C" wp14:editId="7EEC28C2">
                <wp:simplePos x="0" y="0"/>
                <wp:positionH relativeFrom="margin">
                  <wp:align>left</wp:align>
                </wp:positionH>
                <wp:positionV relativeFrom="paragraph">
                  <wp:posOffset>128905</wp:posOffset>
                </wp:positionV>
                <wp:extent cx="1562100" cy="1036320"/>
                <wp:effectExtent l="0" t="0" r="266700" b="11430"/>
                <wp:wrapNone/>
                <wp:docPr id="370503143" name="Abgerundete rechteckige Legende 4"/>
                <wp:cNvGraphicFramePr/>
                <a:graphic xmlns:a="http://schemas.openxmlformats.org/drawingml/2006/main">
                  <a:graphicData uri="http://schemas.microsoft.com/office/word/2010/wordprocessingShape">
                    <wps:wsp>
                      <wps:cNvSpPr/>
                      <wps:spPr>
                        <a:xfrm>
                          <a:off x="0" y="0"/>
                          <a:ext cx="1562100" cy="1036320"/>
                        </a:xfrm>
                        <a:prstGeom prst="wedgeRoundRectCallout">
                          <a:avLst>
                            <a:gd name="adj1" fmla="val 63996"/>
                            <a:gd name="adj2" fmla="val -6414"/>
                            <a:gd name="adj3" fmla="val 16667"/>
                          </a:avLst>
                        </a:prstGeom>
                        <a:solidFill>
                          <a:schemeClr val="bg1"/>
                        </a:solidFill>
                        <a:ln w="952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68FB7D" w14:textId="593D95AC" w:rsidR="00E33FF0" w:rsidRPr="00724064" w:rsidRDefault="00E33FF0" w:rsidP="00AC4074">
                            <w:pPr>
                              <w:pStyle w:val="ekvsprechblase"/>
                              <w:rPr>
                                <w:color w:val="000000" w:themeColor="text1"/>
                              </w:rPr>
                            </w:pPr>
                            <w:r w:rsidRPr="00E33FF0">
                              <w:rPr>
                                <w:color w:val="000000" w:themeColor="text1"/>
                              </w:rPr>
                              <w:t xml:space="preserve">Ach so: Die Bezeichnung „Roma“ </w:t>
                            </w:r>
                            <w:r>
                              <w:rPr>
                                <w:color w:val="000000" w:themeColor="text1"/>
                              </w:rPr>
                              <w:t xml:space="preserve">bedeutet </w:t>
                            </w:r>
                            <w:r w:rsidRPr="00E33FF0">
                              <w:rPr>
                                <w:color w:val="000000" w:themeColor="text1"/>
                              </w:rPr>
                              <w:t xml:space="preserve">so viel wie </w:t>
                            </w:r>
                            <w:r>
                              <w:rPr>
                                <w:color w:val="000000" w:themeColor="text1"/>
                              </w:rPr>
                              <w:t>„</w:t>
                            </w:r>
                            <w:r w:rsidRPr="00E33FF0">
                              <w:rPr>
                                <w:color w:val="000000" w:themeColor="text1"/>
                              </w:rPr>
                              <w:t>aus Rumänien stammend</w:t>
                            </w:r>
                            <w:r>
                              <w:rPr>
                                <w:color w:val="000000" w:themeColor="text1"/>
                              </w:rPr>
                              <w:t>“</w:t>
                            </w:r>
                            <w:r w:rsidRPr="00E33FF0">
                              <w:rPr>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7EC29C" id="_x0000_s1027" type="#_x0000_t62" style="position:absolute;margin-left:0;margin-top:10.15pt;width:123pt;height:81.6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" adj="24623,9415" fillcolor="white [3212]" strokecolor="#a5a5a5 [2092]">
                <v:textbox>
                  <w:txbxContent>
                    <w:p w14:paraId="3368FB7D" w14:textId="593D95AC" w:rsidR="00E33FF0" w:rsidRPr="00724064" w:rsidRDefault="00E33FF0" w:rsidP="00AC4074">
                      <w:pPr>
                        <w:pStyle w:val="ekvsprechblase"/>
                        <w:rPr>
                          <w:color w:val="000000" w:themeColor="text1"/>
                        </w:rPr>
                      </w:pPr>
                      <w:r w:rsidRPr="00E33FF0">
                        <w:rPr>
                          <w:color w:val="000000" w:themeColor="text1"/>
                        </w:rPr>
                        <w:t xml:space="preserve">Ach so: Die Bezeichnung „Roma“ </w:t>
                      </w:r>
                      <w:r>
                        <w:rPr>
                          <w:color w:val="000000" w:themeColor="text1"/>
                        </w:rPr>
                        <w:t xml:space="preserve">bedeutet </w:t>
                      </w:r>
                      <w:r w:rsidRPr="00E33FF0">
                        <w:rPr>
                          <w:color w:val="000000" w:themeColor="text1"/>
                        </w:rPr>
                        <w:t xml:space="preserve">so viel wie </w:t>
                      </w:r>
                      <w:r>
                        <w:rPr>
                          <w:color w:val="000000" w:themeColor="text1"/>
                        </w:rPr>
                        <w:t>„</w:t>
                      </w:r>
                      <w:r w:rsidRPr="00E33FF0">
                        <w:rPr>
                          <w:color w:val="000000" w:themeColor="text1"/>
                        </w:rPr>
                        <w:t>aus Rumänien stammend</w:t>
                      </w:r>
                      <w:r>
                        <w:rPr>
                          <w:color w:val="000000" w:themeColor="text1"/>
                        </w:rPr>
                        <w:t>“</w:t>
                      </w:r>
                      <w:r w:rsidRPr="00E33FF0">
                        <w:rPr>
                          <w:color w:val="000000" w:themeColor="text1"/>
                        </w:rPr>
                        <w:t>?</w:t>
                      </w:r>
                    </w:p>
                  </w:txbxContent>
                </v:textbox>
                <w10:wrap anchorx="margin"/>
              </v:shape>
            </w:pict>
          </mc:Fallback>
        </mc:AlternateContent>
      </w:r>
    </w:p>
    <w:p w14:paraId="78B42DF3" w14:textId="7538619D" w:rsidR="00E33FF0" w:rsidRDefault="00E33FF0" w:rsidP="00E33FF0"/>
    <w:p w14:paraId="2CAAB806" w14:textId="1B9FF730" w:rsidR="00E33FF0" w:rsidRDefault="00E33FF0" w:rsidP="00E33FF0"/>
    <w:p w14:paraId="59109BCB" w14:textId="77777777" w:rsidR="00E33FF0" w:rsidRDefault="00E33FF0" w:rsidP="00E33FF0"/>
    <w:p w14:paraId="21D95F47" w14:textId="61822B87" w:rsidR="00E33FF0" w:rsidRDefault="00E33FF0" w:rsidP="00E33FF0"/>
    <w:p w14:paraId="5B07E6B1" w14:textId="7FEB17E9" w:rsidR="00E33FF0" w:rsidRDefault="00E33FF0" w:rsidP="00E33FF0"/>
    <w:p w14:paraId="3A92F661" w14:textId="69F1C4F4" w:rsidR="00E33FF0" w:rsidRDefault="00E33FF0" w:rsidP="00E33FF0"/>
    <w:p w14:paraId="08493563" w14:textId="24565213" w:rsidR="00E33FF0" w:rsidRDefault="00E33FF0" w:rsidP="00E33FF0"/>
    <w:p w14:paraId="5D02453D" w14:textId="77777777" w:rsidR="00E33FF0" w:rsidRDefault="00E33FF0" w:rsidP="00E33FF0"/>
    <w:p w14:paraId="505CBD58" w14:textId="3670D15D" w:rsidR="00E33FF0" w:rsidRDefault="00E33FF0" w:rsidP="00E33FF0">
      <w:r>
        <w:t>Eine wirklich zuverlässige Angabe darüber, wie viele Sinti und Roma in einem Land leben, gibt es nicht. Dennoch sind die oben genannten zwölf Millionen Sinti und Roma ein guter Richtwert, denn die Zahl stammt von den Sinti und Roma selbst.</w:t>
      </w:r>
    </w:p>
    <w:p w14:paraId="10D8BF40" w14:textId="211CA325" w:rsidR="00E33FF0" w:rsidRDefault="00E33FF0" w:rsidP="00E33FF0">
      <w:r>
        <w:t xml:space="preserve">Doch woher kommen Sinti und Roma und warum sind sie überall zuhause und haben keinen eigenen Staat? Das ist die </w:t>
      </w:r>
      <w:r w:rsidRPr="00E33FF0">
        <w:rPr>
          <w:rStyle w:val="ekvfett"/>
        </w:rPr>
        <w:t>Geschichte der Sinti und Roma</w:t>
      </w:r>
      <w:r>
        <w:t xml:space="preserve"> im Schnelldurchgang:</w:t>
      </w:r>
    </w:p>
    <w:p w14:paraId="55A55F5B" w14:textId="77777777" w:rsidR="00E33FF0" w:rsidRDefault="00E33FF0" w:rsidP="00E33FF0"/>
    <w:p w14:paraId="4E8D55FE" w14:textId="77777777" w:rsidR="00BC1778" w:rsidRDefault="00E33FF0" w:rsidP="00751757">
      <w:pPr>
        <w:pStyle w:val="ekvaufzhlung"/>
      </w:pPr>
      <w:r w:rsidRPr="006A5611">
        <w:rPr>
          <w:rStyle w:val="ekvsymbolaufzhlung"/>
        </w:rPr>
        <w:sym w:font="Wingdings" w:char="F06C"/>
      </w:r>
      <w:r w:rsidRPr="00C17BE6">
        <w:tab/>
      </w:r>
      <w:r>
        <w:t xml:space="preserve">Ungefähr im Zeitraum von 600–1000 n. Chr., also schon im so genannten Frühmittelalter, verlassen Menschen aus Nordwestindien ihre Heimat und siedeln sich in den Ländern rund ums Mittelmeer an. </w:t>
      </w:r>
      <w:r w:rsidR="00BC1778">
        <w:t xml:space="preserve">Hier gibt es eine animierte Landkarte dazu: </w:t>
      </w:r>
    </w:p>
    <w:p w14:paraId="662DAB67" w14:textId="249ADAC3" w:rsidR="00E33FF0" w:rsidRDefault="00751757" w:rsidP="00751757">
      <w:pPr>
        <w:pStyle w:val="ekvaufzhlung"/>
      </w:pPr>
      <w:r>
        <w:tab/>
      </w:r>
      <w:hyperlink r:id="rId6" w:history="1">
        <w:r w:rsidRPr="0026076E">
          <w:rPr>
            <w:rStyle w:val="Hyperlink"/>
          </w:rPr>
          <w:t>http://www.kirche-sinti-roma.de/images/medien/sintiroma_MEDIEN_animierte_landkarte.mp4</w:t>
        </w:r>
      </w:hyperlink>
    </w:p>
    <w:p w14:paraId="01156E41" w14:textId="7F8D8E79" w:rsidR="00E33FF0" w:rsidRDefault="00E33FF0" w:rsidP="00751757">
      <w:pPr>
        <w:pStyle w:val="ekvaufzhlung"/>
        <w:rPr>
          <w:rStyle w:val="ekvfett"/>
        </w:rPr>
      </w:pPr>
      <w:r w:rsidRPr="006A5611">
        <w:rPr>
          <w:rStyle w:val="ekvsymbolaufzhlung"/>
        </w:rPr>
        <w:sym w:font="Wingdings" w:char="F06C"/>
      </w:r>
      <w:r w:rsidRPr="00C17BE6">
        <w:tab/>
      </w:r>
      <w:r>
        <w:t xml:space="preserve">Viele Angehörige dieser Völkerwanderung bleiben in der Gegend der heutigen Türkei und auf dem Balkan, also in den heutigen Staatsgebieten von Albanien, Bosnien und Herzegowina, Bulgarien, Kosovo, Kroatien, Montenegro, Nordmazedonien und Serbien. </w:t>
      </w:r>
      <w:r w:rsidRPr="00E33FF0">
        <w:rPr>
          <w:rStyle w:val="ekvfett"/>
        </w:rPr>
        <w:t>Diese Menschen nennen sich selbst Roma.</w:t>
      </w:r>
    </w:p>
    <w:p w14:paraId="25D56D57" w14:textId="03DF18BF" w:rsidR="00E33FF0" w:rsidRDefault="00E33FF0" w:rsidP="00E33FF0">
      <w:pPr>
        <w:rPr>
          <w:rStyle w:val="ekvfett"/>
        </w:rPr>
      </w:pPr>
      <w:r w:rsidRPr="00E33FF0">
        <w:rPr>
          <w:rStyle w:val="ekvfett"/>
          <w:noProof/>
          <w:lang w:eastAsia="de-DE"/>
        </w:rPr>
        <mc:AlternateContent>
          <mc:Choice Requires="wps">
            <w:drawing>
              <wp:anchor distT="0" distB="0" distL="114300" distR="114300" simplePos="0" relativeHeight="251663360" behindDoc="0" locked="0" layoutInCell="1" allowOverlap="1" wp14:anchorId="1C495DD1" wp14:editId="04796E32">
                <wp:simplePos x="0" y="0"/>
                <wp:positionH relativeFrom="margin">
                  <wp:align>right</wp:align>
                </wp:positionH>
                <wp:positionV relativeFrom="paragraph">
                  <wp:posOffset>89535</wp:posOffset>
                </wp:positionV>
                <wp:extent cx="3286125" cy="853440"/>
                <wp:effectExtent l="285750" t="0" r="28575" b="22860"/>
                <wp:wrapNone/>
                <wp:docPr id="625336973" name="Abgerundete rechteckige Legende 4"/>
                <wp:cNvGraphicFramePr/>
                <a:graphic xmlns:a="http://schemas.openxmlformats.org/drawingml/2006/main">
                  <a:graphicData uri="http://schemas.microsoft.com/office/word/2010/wordprocessingShape">
                    <wps:wsp>
                      <wps:cNvSpPr/>
                      <wps:spPr>
                        <a:xfrm>
                          <a:off x="3436620" y="5288280"/>
                          <a:ext cx="3286125" cy="853440"/>
                        </a:xfrm>
                        <a:prstGeom prst="wedgeRoundRectCallout">
                          <a:avLst>
                            <a:gd name="adj1" fmla="val -57979"/>
                            <a:gd name="adj2" fmla="val 15095"/>
                            <a:gd name="adj3" fmla="val 16667"/>
                          </a:avLst>
                        </a:prstGeom>
                        <a:solidFill>
                          <a:schemeClr val="bg1"/>
                        </a:solidFill>
                        <a:ln w="952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7A6AB9" w14:textId="4E745136" w:rsidR="00E33FF0" w:rsidRPr="00724064" w:rsidRDefault="00E33FF0" w:rsidP="00AC4074">
                            <w:pPr>
                              <w:pStyle w:val="ekvsprechblase"/>
                              <w:rPr>
                                <w:color w:val="000000" w:themeColor="text1"/>
                              </w:rPr>
                            </w:pPr>
                            <w:r w:rsidRPr="00E33FF0">
                              <w:rPr>
                                <w:color w:val="000000" w:themeColor="text1"/>
                              </w:rPr>
                              <w:t>Nein: Sinti und Roma haben eine eigene Sprache, die „Romanes“ heißt. In dieser Sprache bedeutet das Wort „Rom“ so etwas wie „Mensch“. Der Plural heißt „Roma“.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495DD1" id="_x0000_s1028" type="#_x0000_t62" style="position:absolute;margin-left:207.55pt;margin-top:7.05pt;width:258.75pt;height:67.2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" adj="-1723,14061" fillcolor="white [3212]" strokecolor="#a5a5a5 [2092]">
                <v:textbox>
                  <w:txbxContent>
                    <w:p w14:paraId="437A6AB9" w14:textId="4E745136" w:rsidR="00E33FF0" w:rsidRPr="00724064" w:rsidRDefault="00E33FF0" w:rsidP="00AC4074">
                      <w:pPr>
                        <w:pStyle w:val="ekvsprechblase"/>
                        <w:rPr>
                          <w:color w:val="000000" w:themeColor="text1"/>
                        </w:rPr>
                      </w:pPr>
                      <w:r w:rsidRPr="00E33FF0">
                        <w:rPr>
                          <w:color w:val="000000" w:themeColor="text1"/>
                        </w:rPr>
                        <w:t>Nein: Sinti und Roma haben eine eigene Sprache, die „Romanes“ heißt. In dieser Sprache bedeutet das Wort „Rom“ so etwas wie „Mensch“. Der Plural heißt „Roma“.</w:t>
                      </w:r>
                    </w:p>
                  </w:txbxContent>
                </v:textbox>
                <w10:wrap anchorx="margin"/>
              </v:shape>
            </w:pict>
          </mc:Fallback>
        </mc:AlternateContent>
      </w:r>
      <w:r w:rsidRPr="00E33FF0">
        <w:rPr>
          <w:rStyle w:val="ekvfett"/>
          <w:noProof/>
          <w:lang w:eastAsia="de-DE"/>
        </w:rPr>
        <mc:AlternateContent>
          <mc:Choice Requires="wps">
            <w:drawing>
              <wp:anchor distT="0" distB="0" distL="114300" distR="114300" simplePos="0" relativeHeight="251665408" behindDoc="0" locked="0" layoutInCell="1" allowOverlap="1" wp14:anchorId="75C1370D" wp14:editId="51C88648">
                <wp:simplePos x="0" y="0"/>
                <wp:positionH relativeFrom="margin">
                  <wp:align>left</wp:align>
                </wp:positionH>
                <wp:positionV relativeFrom="paragraph">
                  <wp:posOffset>56515</wp:posOffset>
                </wp:positionV>
                <wp:extent cx="2171700" cy="815340"/>
                <wp:effectExtent l="0" t="0" r="400050" b="22860"/>
                <wp:wrapNone/>
                <wp:docPr id="1072366306" name="Abgerundete rechteckige Legende 4"/>
                <wp:cNvGraphicFramePr/>
                <a:graphic xmlns:a="http://schemas.openxmlformats.org/drawingml/2006/main">
                  <a:graphicData uri="http://schemas.microsoft.com/office/word/2010/wordprocessingShape">
                    <wps:wsp>
                      <wps:cNvSpPr/>
                      <wps:spPr>
                        <a:xfrm>
                          <a:off x="0" y="0"/>
                          <a:ext cx="2171700" cy="815340"/>
                        </a:xfrm>
                        <a:prstGeom prst="wedgeRoundRectCallout">
                          <a:avLst>
                            <a:gd name="adj1" fmla="val 66318"/>
                            <a:gd name="adj2" fmla="val -4203"/>
                            <a:gd name="adj3" fmla="val 16667"/>
                          </a:avLst>
                        </a:prstGeom>
                        <a:solidFill>
                          <a:schemeClr val="bg1"/>
                        </a:solidFill>
                        <a:ln w="952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4866FB" w14:textId="467623DC" w:rsidR="00E33FF0" w:rsidRPr="00724064" w:rsidRDefault="00E33FF0" w:rsidP="00AC4074">
                            <w:pPr>
                              <w:pStyle w:val="ekvsprechblase"/>
                              <w:rPr>
                                <w:color w:val="000000" w:themeColor="text1"/>
                              </w:rPr>
                            </w:pPr>
                            <w:r w:rsidRPr="00E33FF0">
                              <w:rPr>
                                <w:color w:val="000000" w:themeColor="text1"/>
                              </w:rPr>
                              <w:t>Das heißt: Die Roma haben auch gar nichts mit der italienischen Haupt-stadt Rom oder mit Römern zu tun?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C1370D" id="_x0000_s1029" type="#_x0000_t62" style="position:absolute;margin-left:0;margin-top:4.45pt;width:171pt;height:64.2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" adj="25125,9892" fillcolor="white [3212]" strokecolor="#a5a5a5 [2092]">
                <v:textbox>
                  <w:txbxContent>
                    <w:p w14:paraId="494866FB" w14:textId="467623DC" w:rsidR="00E33FF0" w:rsidRPr="00724064" w:rsidRDefault="00E33FF0" w:rsidP="00AC4074">
                      <w:pPr>
                        <w:pStyle w:val="ekvsprechblase"/>
                        <w:rPr>
                          <w:color w:val="000000" w:themeColor="text1"/>
                        </w:rPr>
                      </w:pPr>
                      <w:r w:rsidRPr="00E33FF0">
                        <w:rPr>
                          <w:color w:val="000000" w:themeColor="text1"/>
                        </w:rPr>
                        <w:t>Das heißt: Die Roma haben auch gar nichts mit der italienischen Haupt-stadt Rom oder mit Römern zu tun?</w:t>
                      </w:r>
                    </w:p>
                  </w:txbxContent>
                </v:textbox>
                <w10:wrap anchorx="margin"/>
              </v:shape>
            </w:pict>
          </mc:Fallback>
        </mc:AlternateContent>
      </w:r>
    </w:p>
    <w:p w14:paraId="639F1A75" w14:textId="1866395D" w:rsidR="00E33FF0" w:rsidRDefault="00E33FF0" w:rsidP="00E33FF0">
      <w:pPr>
        <w:rPr>
          <w:rStyle w:val="ekvfett"/>
        </w:rPr>
      </w:pPr>
    </w:p>
    <w:p w14:paraId="0C70DE46" w14:textId="5735840D" w:rsidR="00E33FF0" w:rsidRDefault="00E33FF0" w:rsidP="00E33FF0">
      <w:pPr>
        <w:rPr>
          <w:rStyle w:val="ekvfett"/>
        </w:rPr>
      </w:pPr>
    </w:p>
    <w:p w14:paraId="1D79FCE1" w14:textId="6E04BEE6" w:rsidR="00E33FF0" w:rsidRDefault="00E33FF0" w:rsidP="00E33FF0">
      <w:pPr>
        <w:rPr>
          <w:rStyle w:val="ekvfett"/>
        </w:rPr>
      </w:pPr>
    </w:p>
    <w:p w14:paraId="18F41025" w14:textId="2E789650" w:rsidR="00E33FF0" w:rsidRDefault="00E33FF0" w:rsidP="00E33FF0">
      <w:pPr>
        <w:rPr>
          <w:rStyle w:val="ekvfett"/>
        </w:rPr>
      </w:pPr>
    </w:p>
    <w:p w14:paraId="5D47211C" w14:textId="6418FCE3" w:rsidR="00E33FF0" w:rsidRDefault="00E33FF0" w:rsidP="00E33FF0">
      <w:pPr>
        <w:rPr>
          <w:rStyle w:val="ekvfett"/>
        </w:rPr>
      </w:pPr>
    </w:p>
    <w:p w14:paraId="48A02A0F" w14:textId="4A18F44A" w:rsidR="00E33FF0" w:rsidRPr="00E33FF0" w:rsidRDefault="00E33FF0" w:rsidP="00E33FF0">
      <w:pPr>
        <w:rPr>
          <w:rStyle w:val="ekvfett"/>
        </w:rPr>
      </w:pPr>
    </w:p>
    <w:p w14:paraId="2E33734E" w14:textId="4F3C40C6" w:rsidR="00E33FF0" w:rsidRPr="00E33FF0" w:rsidRDefault="00E33FF0" w:rsidP="00751757">
      <w:pPr>
        <w:pStyle w:val="ekvaufzhlung"/>
        <w:rPr>
          <w:rStyle w:val="ekvfett"/>
        </w:rPr>
      </w:pPr>
      <w:r w:rsidRPr="006A5611">
        <w:rPr>
          <w:rStyle w:val="ekvsymbolaufzhlung"/>
        </w:rPr>
        <w:sym w:font="Wingdings" w:char="F06C"/>
      </w:r>
      <w:r w:rsidRPr="00C17BE6">
        <w:tab/>
      </w:r>
      <w:r>
        <w:t xml:space="preserve">Ein Teil dieser Menschengruppe zog aus Nordwestindien über den Balkan bis nach Mitteleuropa in die deutschsprachigen Gegenden, also dorthin, wo heute Österreich, die Schweiz, Deutschland, die Niederlande, Frankreich und Dänemark liegen. Der größte Teil dieser Region hieß vom Mittelalter bis ins Jahr 1806 das „Heilige Römische Reich Deutscher Nation“. </w:t>
      </w:r>
      <w:r w:rsidRPr="00E33FF0">
        <w:rPr>
          <w:rStyle w:val="ekvfett"/>
        </w:rPr>
        <w:t>Diese Menschen nennen sich Sinti.</w:t>
      </w:r>
    </w:p>
    <w:p w14:paraId="06DB39F4" w14:textId="59B3857A" w:rsidR="00E33FF0" w:rsidRDefault="00E33FF0" w:rsidP="00751757">
      <w:pPr>
        <w:pStyle w:val="ekvaufzhlung"/>
      </w:pPr>
      <w:r w:rsidRPr="006A5611">
        <w:rPr>
          <w:rStyle w:val="ekvsymbolaufzhlung"/>
        </w:rPr>
        <w:sym w:font="Wingdings" w:char="F06C"/>
      </w:r>
      <w:r w:rsidRPr="00C17BE6">
        <w:tab/>
      </w:r>
      <w:r>
        <w:t xml:space="preserve">Die erste schriftliche Erwähnung von Sinti und Roma in Deutschland stammt aus dem Jahr 1407 in einer Urkunde der Stadt Hildesheim. Das heißt: seit über 600 Jahren leben Sinti auf dem Gebiet des heutigen Deutschlands. </w:t>
      </w:r>
    </w:p>
    <w:p w14:paraId="234AF09D" w14:textId="39D47DC6" w:rsidR="00E33FF0" w:rsidRDefault="00E33FF0" w:rsidP="00751757">
      <w:pPr>
        <w:pStyle w:val="ekvaufzhlung"/>
      </w:pPr>
      <w:r w:rsidRPr="006A5611">
        <w:rPr>
          <w:rStyle w:val="ekvsymbolaufzhlung"/>
        </w:rPr>
        <w:sym w:font="Wingdings" w:char="F06C"/>
      </w:r>
      <w:r w:rsidRPr="00C17BE6">
        <w:tab/>
      </w:r>
      <w:r w:rsidRPr="00E33FF0">
        <w:rPr>
          <w:rStyle w:val="ekvfett"/>
        </w:rPr>
        <w:t>Deutsche Sinti</w:t>
      </w:r>
      <w:r>
        <w:t xml:space="preserve">, die das </w:t>
      </w:r>
      <w:r w:rsidRPr="00E33FF0">
        <w:rPr>
          <w:rStyle w:val="ekvfett"/>
        </w:rPr>
        <w:t>Heilige Römische Reich Deutscher Nation</w:t>
      </w:r>
      <w:r>
        <w:t xml:space="preserve"> zu Beginn des 15 Jahrhunderts er-reichten, wurden zunächst gastfreundlich aufgenommen (s. o.). Sie stammten aus dem im 14. Jahrhundert entstandenen </w:t>
      </w:r>
      <w:r w:rsidRPr="00E33FF0">
        <w:rPr>
          <w:rStyle w:val="ekvfett"/>
        </w:rPr>
        <w:t>Osmanischen Reich</w:t>
      </w:r>
      <w:r>
        <w:t>, also einem muslimischen Weltreich, das seine Ursprünge in der heutigen Türkei hat. Schnell verdächtigte man die Sinti und Roma als Spione der Osmanen, obwohl sie gar keine Muslime, sondern Christinnen und Christen waren. Auf dem Reichstag in Freiburg 1498 wurden sie aus den Gilden und aus den Städten ausgeschlossen und für vogelfrei erklärt.</w:t>
      </w:r>
    </w:p>
    <w:p w14:paraId="0CFD8441" w14:textId="01778D20" w:rsidR="00E33FF0" w:rsidRDefault="00E33FF0" w:rsidP="00751757">
      <w:pPr>
        <w:pStyle w:val="ekvaufzhlung"/>
      </w:pPr>
      <w:r w:rsidRPr="006A5611">
        <w:rPr>
          <w:rStyle w:val="ekvsymbolaufzhlung"/>
        </w:rPr>
        <w:sym w:font="Wingdings" w:char="F06C"/>
      </w:r>
      <w:r w:rsidRPr="00C17BE6">
        <w:tab/>
      </w:r>
      <w:r w:rsidRPr="00E33FF0">
        <w:rPr>
          <w:rStyle w:val="ekvfett"/>
        </w:rPr>
        <w:t>Roma in Osteuropa/auf der Balkanhalbinsel</w:t>
      </w:r>
      <w:r>
        <w:t xml:space="preserve"> wurden zum größten Teil versklavt, vor allem in Rumänien. Erst am 20.02.1856, fast gleichzeitig mit der Aufhebung der Sklaverei in den USA, endete auch die Sklaverei mitten in Europa mit dem „Gesetz über die Emanzipation aller Zigeuner“ in Rumänien.</w:t>
      </w:r>
    </w:p>
    <w:p w14:paraId="74C758D6" w14:textId="77777777" w:rsidR="00E33FF0" w:rsidRDefault="00E33FF0" w:rsidP="00E33FF0"/>
    <w:p w14:paraId="58525029" w14:textId="77777777" w:rsidR="00E33FF0" w:rsidRDefault="00E33FF0" w:rsidP="00E33FF0"/>
    <w:p w14:paraId="4017A615" w14:textId="77777777" w:rsidR="00E33FF0" w:rsidRDefault="00E33FF0" w:rsidP="00E33FF0"/>
    <w:p w14:paraId="736EB4AD" w14:textId="4749EFF1" w:rsidR="00E33FF0" w:rsidRDefault="00E33FF0" w:rsidP="00E33FF0">
      <w:r>
        <w:rPr>
          <w:noProof/>
          <w:lang w:eastAsia="de-DE"/>
        </w:rPr>
        <mc:AlternateContent>
          <mc:Choice Requires="wps">
            <w:drawing>
              <wp:anchor distT="0" distB="0" distL="114300" distR="114300" simplePos="0" relativeHeight="251667456" behindDoc="0" locked="0" layoutInCell="1" allowOverlap="1" wp14:anchorId="10D73391" wp14:editId="57D3BE7D">
                <wp:simplePos x="0" y="0"/>
                <wp:positionH relativeFrom="margin">
                  <wp:align>right</wp:align>
                </wp:positionH>
                <wp:positionV relativeFrom="paragraph">
                  <wp:posOffset>4445</wp:posOffset>
                </wp:positionV>
                <wp:extent cx="3888105" cy="1402080"/>
                <wp:effectExtent l="323850" t="0" r="17145" b="26670"/>
                <wp:wrapNone/>
                <wp:docPr id="1524478758" name="Abgerundete rechteckige Legende 4"/>
                <wp:cNvGraphicFramePr/>
                <a:graphic xmlns:a="http://schemas.openxmlformats.org/drawingml/2006/main">
                  <a:graphicData uri="http://schemas.microsoft.com/office/word/2010/wordprocessingShape">
                    <wps:wsp>
                      <wps:cNvSpPr/>
                      <wps:spPr>
                        <a:xfrm>
                          <a:off x="2842260" y="1135380"/>
                          <a:ext cx="3888105" cy="1402080"/>
                        </a:xfrm>
                        <a:prstGeom prst="wedgeRoundRectCallout">
                          <a:avLst>
                            <a:gd name="adj1" fmla="val -57807"/>
                            <a:gd name="adj2" fmla="val 7021"/>
                            <a:gd name="adj3" fmla="val 16667"/>
                          </a:avLst>
                        </a:prstGeom>
                        <a:solidFill>
                          <a:schemeClr val="bg1"/>
                        </a:solidFill>
                        <a:ln w="952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DCEBAD" w14:textId="045C76DF" w:rsidR="00E33FF0" w:rsidRPr="00724064" w:rsidRDefault="00E33FF0" w:rsidP="00AC4074">
                            <w:pPr>
                              <w:pStyle w:val="ekvsprechblase"/>
                              <w:rPr>
                                <w:color w:val="000000" w:themeColor="text1"/>
                              </w:rPr>
                            </w:pPr>
                            <w:r w:rsidRPr="00E33FF0">
                              <w:rPr>
                                <w:color w:val="000000" w:themeColor="text1"/>
                              </w:rPr>
                              <w:t>Ja, so kann man sagen. Aber und vor allem: Das früher gebräuchliche Wort „Zigeuner“ sollte unbedingt vermieden werden – es ist belastet durch Vorurteile und eine lange Geschichte der Diskriminierung und Abwertung. „Sinti und Roma“ ist die Bezeichnung, die die Angehörigen der Minderheit selbst für sich benutzen und sie wünschen sich, so genannt zu werden.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D73391" id="_x0000_s1030" type="#_x0000_t62" style="position:absolute;margin-left:254.95pt;margin-top:.35pt;width:306.15pt;height:110.4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" adj="-1686,12317" fillcolor="white [3212]" strokecolor="#a5a5a5 [2092]">
                <v:textbox>
                  <w:txbxContent>
                    <w:p w14:paraId="03DCEBAD" w14:textId="045C76DF" w:rsidR="00E33FF0" w:rsidRPr="00724064" w:rsidRDefault="00E33FF0" w:rsidP="00AC4074">
                      <w:pPr>
                        <w:pStyle w:val="ekvsprechblase"/>
                        <w:rPr>
                          <w:color w:val="000000" w:themeColor="text1"/>
                        </w:rPr>
                      </w:pPr>
                      <w:r w:rsidRPr="00E33FF0">
                        <w:rPr>
                          <w:color w:val="000000" w:themeColor="text1"/>
                        </w:rPr>
                        <w:t>Ja, so kann man sagen. Aber und vor allem: Das früher gebräuchliche Wort „Zigeuner“ sollte unbedingt vermieden werden – es ist belastet durch Vorurteile und eine lange Geschichte der Diskriminierung und Abwertung. „Sinti und Roma“ ist die Bezeichnung, die die Angehörigen der Minderheit selbst für sich benutzen und sie wünschen sich, so genannt zu werden.</w:t>
                      </w:r>
                    </w:p>
                  </w:txbxContent>
                </v:textbox>
                <w10:wrap anchorx="margin"/>
              </v:shape>
            </w:pict>
          </mc:Fallback>
        </mc:AlternateContent>
      </w:r>
      <w:r>
        <w:rPr>
          <w:noProof/>
          <w:lang w:eastAsia="de-DE"/>
        </w:rPr>
        <mc:AlternateContent>
          <mc:Choice Requires="wps">
            <w:drawing>
              <wp:anchor distT="0" distB="0" distL="114300" distR="114300" simplePos="0" relativeHeight="251669504" behindDoc="0" locked="0" layoutInCell="1" allowOverlap="1" wp14:anchorId="08A5E439" wp14:editId="31C6C076">
                <wp:simplePos x="0" y="0"/>
                <wp:positionH relativeFrom="margin">
                  <wp:align>left</wp:align>
                </wp:positionH>
                <wp:positionV relativeFrom="paragraph">
                  <wp:posOffset>15875</wp:posOffset>
                </wp:positionV>
                <wp:extent cx="1577340" cy="1226820"/>
                <wp:effectExtent l="0" t="0" r="384810" b="11430"/>
                <wp:wrapNone/>
                <wp:docPr id="618024813" name="Abgerundete rechteckige Legende 4"/>
                <wp:cNvGraphicFramePr/>
                <a:graphic xmlns:a="http://schemas.openxmlformats.org/drawingml/2006/main">
                  <a:graphicData uri="http://schemas.microsoft.com/office/word/2010/wordprocessingShape">
                    <wps:wsp>
                      <wps:cNvSpPr/>
                      <wps:spPr>
                        <a:xfrm>
                          <a:off x="807720" y="1143000"/>
                          <a:ext cx="1577340" cy="1226820"/>
                        </a:xfrm>
                        <a:prstGeom prst="wedgeRoundRectCallout">
                          <a:avLst>
                            <a:gd name="adj1" fmla="val 71799"/>
                            <a:gd name="adj2" fmla="val -34517"/>
                            <a:gd name="adj3" fmla="val 16667"/>
                          </a:avLst>
                        </a:prstGeom>
                        <a:solidFill>
                          <a:schemeClr val="bg1"/>
                        </a:solidFill>
                        <a:ln w="952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8653D2" w14:textId="3FB25B29" w:rsidR="00E33FF0" w:rsidRPr="00724064" w:rsidRDefault="00E33FF0" w:rsidP="00AC4074">
                            <w:pPr>
                              <w:pStyle w:val="ekvsprechblase"/>
                              <w:rPr>
                                <w:color w:val="000000" w:themeColor="text1"/>
                              </w:rPr>
                            </w:pPr>
                            <w:r w:rsidRPr="00E33FF0">
                              <w:rPr>
                                <w:color w:val="000000" w:themeColor="text1"/>
                              </w:rPr>
                              <w:t>Kann man sagen: Sinti und Roma ist der übergeordnete Begriff für alle An-gehörigen der Minderheit?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A5E439" id="_x0000_s1031" type="#_x0000_t62" style="position:absolute;margin-left:0;margin-top:1.25pt;width:124.2pt;height:96.6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" adj="26309,3344" fillcolor="white [3212]" strokecolor="#a5a5a5 [2092]">
                <v:textbox>
                  <w:txbxContent>
                    <w:p w14:paraId="3B8653D2" w14:textId="3FB25B29" w:rsidR="00E33FF0" w:rsidRPr="00724064" w:rsidRDefault="00E33FF0" w:rsidP="00AC4074">
                      <w:pPr>
                        <w:pStyle w:val="ekvsprechblase"/>
                        <w:rPr>
                          <w:color w:val="000000" w:themeColor="text1"/>
                        </w:rPr>
                      </w:pPr>
                      <w:r w:rsidRPr="00E33FF0">
                        <w:rPr>
                          <w:color w:val="000000" w:themeColor="text1"/>
                        </w:rPr>
                        <w:t>Kann man sagen: Sinti und Roma ist der übergeordnete Begriff für alle An-gehörigen der Minderheit?</w:t>
                      </w:r>
                    </w:p>
                  </w:txbxContent>
                </v:textbox>
                <w10:wrap anchorx="margin"/>
              </v:shape>
            </w:pict>
          </mc:Fallback>
        </mc:AlternateContent>
      </w:r>
    </w:p>
    <w:p w14:paraId="649E1A98" w14:textId="77777777" w:rsidR="00E33FF0" w:rsidRDefault="00E33FF0" w:rsidP="00E33FF0"/>
    <w:p w14:paraId="6223A222" w14:textId="59FFB01E" w:rsidR="00E33FF0" w:rsidRDefault="00E33FF0" w:rsidP="00E33FF0"/>
    <w:p w14:paraId="5946955D" w14:textId="77777777" w:rsidR="00E33FF0" w:rsidRDefault="00E33FF0" w:rsidP="00E33FF0"/>
    <w:p w14:paraId="1C868EEC" w14:textId="15E2E256" w:rsidR="00E33FF0" w:rsidRDefault="00E33FF0" w:rsidP="00E33FF0"/>
    <w:p w14:paraId="4BC91D15" w14:textId="20CCEBD0" w:rsidR="00E33FF0" w:rsidRDefault="00E33FF0" w:rsidP="00E33FF0"/>
    <w:p w14:paraId="6C2C0494" w14:textId="38DCB155" w:rsidR="00E33FF0" w:rsidRDefault="00E33FF0" w:rsidP="00E33FF0"/>
    <w:p w14:paraId="67694984" w14:textId="77777777" w:rsidR="00751757" w:rsidRDefault="00751757" w:rsidP="00E33FF0"/>
    <w:p w14:paraId="333E571D" w14:textId="77777777" w:rsidR="00751757" w:rsidRDefault="00751757" w:rsidP="00E33FF0"/>
    <w:p w14:paraId="2B329922" w14:textId="77777777" w:rsidR="00E33FF0" w:rsidRDefault="00E33FF0" w:rsidP="00E33FF0"/>
    <w:p w14:paraId="1EA7FA2D" w14:textId="4D1D8BC5" w:rsidR="00E33FF0" w:rsidRDefault="00E33FF0" w:rsidP="00751757">
      <w:pPr>
        <w:pStyle w:val="ekvaufzhlung"/>
      </w:pPr>
      <w:r w:rsidRPr="006A5611">
        <w:rPr>
          <w:rStyle w:val="ekvsymbolaufzhlung"/>
        </w:rPr>
        <w:sym w:font="Wingdings" w:char="F06C"/>
      </w:r>
      <w:r w:rsidRPr="00C17BE6">
        <w:tab/>
      </w:r>
      <w:r>
        <w:t xml:space="preserve">Wichtig für die </w:t>
      </w:r>
      <w:r w:rsidRPr="00E33FF0">
        <w:rPr>
          <w:rStyle w:val="ekvfett"/>
        </w:rPr>
        <w:t>Identität der Sinti und Roma</w:t>
      </w:r>
      <w:r>
        <w:t xml:space="preserve"> ist also </w:t>
      </w:r>
      <w:r w:rsidRPr="00E33FF0">
        <w:rPr>
          <w:rStyle w:val="ekvfett"/>
        </w:rPr>
        <w:t>ihre Sprache, das Romanes</w:t>
      </w:r>
      <w:r>
        <w:t xml:space="preserve">. Die Sprache Romanes wird jedoch meist nur innerhalb der Familie und im Austausch mit anderen Angehörigen der Minderheit gesprochen. Und es gibt auch viele Dialekte innerhalb des Romanes, je nachdem, in welchem Land die Sinti und Roma jeweils leben. Außerdem gibt es </w:t>
      </w:r>
      <w:r w:rsidRPr="00E33FF0">
        <w:rPr>
          <w:rStyle w:val="ekvfett"/>
        </w:rPr>
        <w:t>keine vereinheitlichte Schriftsprache</w:t>
      </w:r>
      <w:r>
        <w:t xml:space="preserve"> in Romanes, denn diese Sprache wurde über die Jahrhunderte mündlich von Generation zu Generation weitergegeben. </w:t>
      </w:r>
    </w:p>
    <w:p w14:paraId="2D3545EC" w14:textId="77777777" w:rsidR="00E33FF0" w:rsidRDefault="00E33FF0" w:rsidP="00E33FF0"/>
    <w:p w14:paraId="54FB341E" w14:textId="77777777" w:rsidR="00E33FF0" w:rsidRDefault="00E33FF0" w:rsidP="00751757">
      <w:pPr>
        <w:pStyle w:val="ekvaufzhlung1"/>
      </w:pPr>
      <w:r>
        <w:t>In der Sprache Romanes gelten folgende Bezeichnungen:</w:t>
      </w:r>
    </w:p>
    <w:p w14:paraId="440B4ECC" w14:textId="4D227560" w:rsidR="00E33FF0" w:rsidRDefault="006A2B23" w:rsidP="00751757">
      <w:pPr>
        <w:pStyle w:val="ekvaufzhlung1"/>
      </w:pPr>
      <w:r w:rsidRPr="00B12500">
        <w:rPr>
          <w:rStyle w:val="ekvsymbol"/>
        </w:rPr>
        <w:t>–</w:t>
      </w:r>
      <w:r w:rsidRPr="006B0743">
        <w:tab/>
      </w:r>
      <w:r w:rsidR="00E33FF0">
        <w:t>Im Singular: Der Sinto (</w:t>
      </w:r>
      <w:proofErr w:type="spellStart"/>
      <w:r w:rsidR="00E33FF0">
        <w:t>mask</w:t>
      </w:r>
      <w:proofErr w:type="spellEnd"/>
      <w:proofErr w:type="gramStart"/>
      <w:r w:rsidR="00E33FF0">
        <w:t>.)/</w:t>
      </w:r>
      <w:proofErr w:type="gramEnd"/>
      <w:r w:rsidR="00E33FF0">
        <w:t xml:space="preserve">die </w:t>
      </w:r>
      <w:proofErr w:type="spellStart"/>
      <w:r w:rsidR="00E33FF0">
        <w:t>Sintezza</w:t>
      </w:r>
      <w:proofErr w:type="spellEnd"/>
      <w:r w:rsidR="00E33FF0">
        <w:t xml:space="preserve"> (fem.) – im Plural: Sinti (</w:t>
      </w:r>
      <w:proofErr w:type="spellStart"/>
      <w:r w:rsidR="00E33FF0">
        <w:t>mask</w:t>
      </w:r>
      <w:proofErr w:type="spellEnd"/>
      <w:proofErr w:type="gramStart"/>
      <w:r w:rsidR="00E33FF0">
        <w:t>.)/</w:t>
      </w:r>
      <w:proofErr w:type="spellStart"/>
      <w:proofErr w:type="gramEnd"/>
      <w:r w:rsidR="00E33FF0">
        <w:t>Sintezze</w:t>
      </w:r>
      <w:proofErr w:type="spellEnd"/>
      <w:r w:rsidR="00E33FF0">
        <w:t xml:space="preserve"> (fem.)</w:t>
      </w:r>
    </w:p>
    <w:p w14:paraId="00DAB12B" w14:textId="3DFDD28B" w:rsidR="00E33FF0" w:rsidRDefault="006A2B23" w:rsidP="00751757">
      <w:pPr>
        <w:pStyle w:val="ekvaufzhlung1"/>
      </w:pPr>
      <w:r w:rsidRPr="00B12500">
        <w:rPr>
          <w:rStyle w:val="ekvsymbol"/>
        </w:rPr>
        <w:t>–</w:t>
      </w:r>
      <w:r w:rsidRPr="006B0743">
        <w:tab/>
      </w:r>
      <w:r w:rsidR="00E33FF0">
        <w:t>Im Singular: Der Rom/die Romni – im Plural: Roma (</w:t>
      </w:r>
      <w:proofErr w:type="spellStart"/>
      <w:r w:rsidR="00E33FF0">
        <w:t>mask</w:t>
      </w:r>
      <w:proofErr w:type="spellEnd"/>
      <w:proofErr w:type="gramStart"/>
      <w:r w:rsidR="00E33FF0">
        <w:t>.)/</w:t>
      </w:r>
      <w:proofErr w:type="gramEnd"/>
      <w:r w:rsidR="00E33FF0">
        <w:t>Romnja (fem</w:t>
      </w:r>
      <w:r>
        <w:t>.</w:t>
      </w:r>
      <w:r w:rsidR="00E33FF0">
        <w:t xml:space="preserve">) </w:t>
      </w:r>
    </w:p>
    <w:p w14:paraId="6FC843B3" w14:textId="24B0A9D8" w:rsidR="00E33FF0" w:rsidRDefault="006A2B23" w:rsidP="00751757">
      <w:pPr>
        <w:pStyle w:val="ekvaufzhlung1"/>
      </w:pPr>
      <w:r w:rsidRPr="00B12500">
        <w:rPr>
          <w:rStyle w:val="ekvsymbol"/>
        </w:rPr>
        <w:t>–</w:t>
      </w:r>
      <w:r w:rsidRPr="006B0743">
        <w:tab/>
      </w:r>
      <w:r>
        <w:t xml:space="preserve">Sinti und Roma nennen </w:t>
      </w:r>
      <w:r w:rsidR="00E33FF0">
        <w:t xml:space="preserve">Angehörige der Mehrheitsgesellschaft </w:t>
      </w:r>
      <w:proofErr w:type="spellStart"/>
      <w:r w:rsidR="00E33FF0">
        <w:t>Gadje</w:t>
      </w:r>
      <w:proofErr w:type="spellEnd"/>
      <w:r w:rsidR="00E33FF0">
        <w:t xml:space="preserve"> [gesprochen: </w:t>
      </w:r>
      <w:proofErr w:type="spellStart"/>
      <w:r w:rsidR="00E33FF0">
        <w:t>Gat-sche</w:t>
      </w:r>
      <w:proofErr w:type="spellEnd"/>
      <w:r w:rsidR="00E33FF0">
        <w:t>]</w:t>
      </w:r>
    </w:p>
    <w:p w14:paraId="70DA297A" w14:textId="77777777" w:rsidR="00E33FF0" w:rsidRDefault="00E33FF0" w:rsidP="00E33FF0"/>
    <w:p w14:paraId="259BB624" w14:textId="2ABC5F2A" w:rsidR="00E33FF0" w:rsidRDefault="006A2B23" w:rsidP="00751757">
      <w:pPr>
        <w:pStyle w:val="ekvaufzhlung"/>
      </w:pPr>
      <w:r w:rsidRPr="006A5611">
        <w:rPr>
          <w:rStyle w:val="ekvsymbolaufzhlung"/>
        </w:rPr>
        <w:sym w:font="Wingdings" w:char="F06C"/>
      </w:r>
      <w:r w:rsidRPr="00C17BE6">
        <w:tab/>
      </w:r>
      <w:r w:rsidR="00E33FF0" w:rsidRPr="006A2B23">
        <w:rPr>
          <w:rStyle w:val="ekvfett"/>
        </w:rPr>
        <w:t>Zusammengefasst heißt das:</w:t>
      </w:r>
      <w:r w:rsidR="00E33FF0">
        <w:t xml:space="preserve"> Deutsche Sinti sprechen Deutsch, französische Französisch, englische Englisch … Sinti und Roma haben also als Muttersprache die jeweilige Landessprache – und zusätzlich sprechen sie Romanes, ihre </w:t>
      </w:r>
      <w:r>
        <w:t xml:space="preserve">eigene </w:t>
      </w:r>
      <w:r w:rsidR="00E33FF0">
        <w:t xml:space="preserve">Sprache. Es gibt also nicht </w:t>
      </w:r>
      <w:r>
        <w:t>„</w:t>
      </w:r>
      <w:r w:rsidR="00E33FF0">
        <w:t>die</w:t>
      </w:r>
      <w:r>
        <w:t>“</w:t>
      </w:r>
      <w:r w:rsidR="00E33FF0">
        <w:t xml:space="preserve"> Sinti oder </w:t>
      </w:r>
      <w:r>
        <w:t>„</w:t>
      </w:r>
      <w:r w:rsidR="00E33FF0">
        <w:t>die</w:t>
      </w:r>
      <w:r>
        <w:t>“</w:t>
      </w:r>
      <w:r w:rsidR="00E33FF0">
        <w:t xml:space="preserve"> Roma. </w:t>
      </w:r>
    </w:p>
    <w:p w14:paraId="61A75606" w14:textId="7547F4FB" w:rsidR="00E33FF0" w:rsidRDefault="006A2B23" w:rsidP="00E33FF0">
      <w:r>
        <w:rPr>
          <w:noProof/>
          <w:lang w:eastAsia="de-DE"/>
        </w:rPr>
        <mc:AlternateContent>
          <mc:Choice Requires="wps">
            <w:drawing>
              <wp:anchor distT="0" distB="0" distL="114300" distR="114300" simplePos="0" relativeHeight="251671552" behindDoc="0" locked="0" layoutInCell="1" allowOverlap="1" wp14:anchorId="76306E50" wp14:editId="77D6488E">
                <wp:simplePos x="0" y="0"/>
                <wp:positionH relativeFrom="margin">
                  <wp:align>right</wp:align>
                </wp:positionH>
                <wp:positionV relativeFrom="paragraph">
                  <wp:posOffset>95885</wp:posOffset>
                </wp:positionV>
                <wp:extent cx="4429125" cy="1470660"/>
                <wp:effectExtent l="457200" t="0" r="28575" b="15240"/>
                <wp:wrapNone/>
                <wp:docPr id="273751626" name="Abgerundete rechteckige Legende 4"/>
                <wp:cNvGraphicFramePr/>
                <a:graphic xmlns:a="http://schemas.openxmlformats.org/drawingml/2006/main">
                  <a:graphicData uri="http://schemas.microsoft.com/office/word/2010/wordprocessingShape">
                    <wps:wsp>
                      <wps:cNvSpPr/>
                      <wps:spPr>
                        <a:xfrm>
                          <a:off x="2293620" y="5097780"/>
                          <a:ext cx="4429125" cy="1470660"/>
                        </a:xfrm>
                        <a:prstGeom prst="wedgeRoundRectCallout">
                          <a:avLst>
                            <a:gd name="adj1" fmla="val -59535"/>
                            <a:gd name="adj2" fmla="val 282"/>
                            <a:gd name="adj3" fmla="val 16667"/>
                          </a:avLst>
                        </a:prstGeom>
                        <a:solidFill>
                          <a:schemeClr val="bg1"/>
                        </a:solidFill>
                        <a:ln w="952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F2D0DE" w14:textId="0FE5A641" w:rsidR="006A2B23" w:rsidRPr="006A2B23" w:rsidRDefault="006A2B23" w:rsidP="006A2B23">
                            <w:pPr>
                              <w:pStyle w:val="ekvsprechblase"/>
                              <w:rPr>
                                <w:color w:val="000000" w:themeColor="text1"/>
                              </w:rPr>
                            </w:pPr>
                            <w:r w:rsidRPr="006A2B23">
                              <w:rPr>
                                <w:color w:val="000000" w:themeColor="text1"/>
                              </w:rPr>
                              <w:t>Durch den Ausschluss aus Gilden und Zünften waren Sinti und Roma gezwungen, von Ort zu Ort zu ziehen, weil sie sich nirgendwo niederlassen durften. Sie konnten nur noch solche Berufe für ihren Lebensunterhalt wählen, die man auch unterwegs ausüben konnte. Das waren zum Beispiel: Kesselflicker, Schausteller, Siebmacher</w:t>
                            </w:r>
                            <w:r>
                              <w:rPr>
                                <w:color w:val="000000" w:themeColor="text1"/>
                              </w:rPr>
                              <w:t xml:space="preserve"> </w:t>
                            </w:r>
                            <w:r w:rsidRPr="006A2B23">
                              <w:rPr>
                                <w:color w:val="000000" w:themeColor="text1"/>
                              </w:rPr>
                              <w:t>…</w:t>
                            </w:r>
                          </w:p>
                          <w:p w14:paraId="5FC47AF6" w14:textId="28BBF5CF" w:rsidR="006A2B23" w:rsidRPr="00724064" w:rsidRDefault="006A2B23" w:rsidP="006A2B23">
                            <w:pPr>
                              <w:pStyle w:val="ekvsprechblase"/>
                              <w:rPr>
                                <w:color w:val="000000" w:themeColor="text1"/>
                              </w:rPr>
                            </w:pPr>
                            <w:r w:rsidRPr="006A2B23">
                              <w:rPr>
                                <w:color w:val="000000" w:themeColor="text1"/>
                              </w:rPr>
                              <w:t xml:space="preserve">Die mobile Lebensweise wurde deshalb </w:t>
                            </w:r>
                            <w:r>
                              <w:rPr>
                                <w:color w:val="000000" w:themeColor="text1"/>
                              </w:rPr>
                              <w:t xml:space="preserve">zur </w:t>
                            </w:r>
                            <w:r w:rsidRPr="006A2B23">
                              <w:rPr>
                                <w:color w:val="000000" w:themeColor="text1"/>
                              </w:rPr>
                              <w:t>Überlebensstrategie und ist nicht etwa im Wesen dieser Minderheit begründet.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306E50" id="_x0000_s1032" type="#_x0000_t62" style="position:absolute;margin-left:297.55pt;margin-top:7.55pt;width:348.75pt;height:115.8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" adj="-2060,10861" fillcolor="white [3212]" strokecolor="#a5a5a5 [2092]">
                <v:textbox>
                  <w:txbxContent>
                    <w:p w14:paraId="47F2D0DE" w14:textId="0FE5A641" w:rsidR="006A2B23" w:rsidRPr="006A2B23" w:rsidRDefault="006A2B23" w:rsidP="006A2B23">
                      <w:pPr>
                        <w:pStyle w:val="ekvsprechblase"/>
                        <w:rPr>
                          <w:color w:val="000000" w:themeColor="text1"/>
                        </w:rPr>
                      </w:pPr>
                      <w:r w:rsidRPr="006A2B23">
                        <w:rPr>
                          <w:color w:val="000000" w:themeColor="text1"/>
                        </w:rPr>
                        <w:t>Durch den Ausschluss aus Gilden und Zünften waren Sinti und Roma gezwungen, von Ort zu Ort zu ziehen, weil sie sich nirgendwo niederlassen durften. Sie konnten nur noch solche Berufe für ihren Lebensunterhalt wählen, die man auch unterwegs ausüben konnte. Das waren zum Beispiel: Kesselflicker, Schausteller, Siebmacher</w:t>
                      </w:r>
                      <w:r>
                        <w:rPr>
                          <w:color w:val="000000" w:themeColor="text1"/>
                        </w:rPr>
                        <w:t xml:space="preserve"> </w:t>
                      </w:r>
                      <w:r w:rsidRPr="006A2B23">
                        <w:rPr>
                          <w:color w:val="000000" w:themeColor="text1"/>
                        </w:rPr>
                        <w:t>…</w:t>
                      </w:r>
                    </w:p>
                    <w:p w14:paraId="5FC47AF6" w14:textId="28BBF5CF" w:rsidR="006A2B23" w:rsidRPr="00724064" w:rsidRDefault="006A2B23" w:rsidP="006A2B23">
                      <w:pPr>
                        <w:pStyle w:val="ekvsprechblase"/>
                        <w:rPr>
                          <w:color w:val="000000" w:themeColor="text1"/>
                        </w:rPr>
                      </w:pPr>
                      <w:r w:rsidRPr="006A2B23">
                        <w:rPr>
                          <w:color w:val="000000" w:themeColor="text1"/>
                        </w:rPr>
                        <w:t xml:space="preserve">Die mobile Lebensweise wurde deshalb </w:t>
                      </w:r>
                      <w:r>
                        <w:rPr>
                          <w:color w:val="000000" w:themeColor="text1"/>
                        </w:rPr>
                        <w:t xml:space="preserve">zur </w:t>
                      </w:r>
                      <w:r w:rsidRPr="006A2B23">
                        <w:rPr>
                          <w:color w:val="000000" w:themeColor="text1"/>
                        </w:rPr>
                        <w:t>Überlebensstrategie und ist nicht etwa im Wesen dieser Minderheit begründet.</w:t>
                      </w:r>
                    </w:p>
                  </w:txbxContent>
                </v:textbox>
                <w10:wrap anchorx="margin"/>
              </v:shape>
            </w:pict>
          </mc:Fallback>
        </mc:AlternateContent>
      </w:r>
      <w:r>
        <w:rPr>
          <w:noProof/>
          <w:lang w:eastAsia="de-DE"/>
        </w:rPr>
        <mc:AlternateContent>
          <mc:Choice Requires="wps">
            <w:drawing>
              <wp:anchor distT="0" distB="0" distL="114300" distR="114300" simplePos="0" relativeHeight="251673600" behindDoc="0" locked="0" layoutInCell="1" allowOverlap="1" wp14:anchorId="2FB5F5A6" wp14:editId="6D46600B">
                <wp:simplePos x="0" y="0"/>
                <wp:positionH relativeFrom="margin">
                  <wp:align>left</wp:align>
                </wp:positionH>
                <wp:positionV relativeFrom="paragraph">
                  <wp:posOffset>116205</wp:posOffset>
                </wp:positionV>
                <wp:extent cx="883920" cy="1371600"/>
                <wp:effectExtent l="0" t="0" r="392430" b="19050"/>
                <wp:wrapNone/>
                <wp:docPr id="1781317691" name="Abgerundete rechteckige Legende 4"/>
                <wp:cNvGraphicFramePr/>
                <a:graphic xmlns:a="http://schemas.openxmlformats.org/drawingml/2006/main">
                  <a:graphicData uri="http://schemas.microsoft.com/office/word/2010/wordprocessingShape">
                    <wps:wsp>
                      <wps:cNvSpPr/>
                      <wps:spPr>
                        <a:xfrm>
                          <a:off x="0" y="0"/>
                          <a:ext cx="883920" cy="1371600"/>
                        </a:xfrm>
                        <a:prstGeom prst="wedgeRoundRectCallout">
                          <a:avLst>
                            <a:gd name="adj1" fmla="val 89923"/>
                            <a:gd name="adj2" fmla="val -31929"/>
                            <a:gd name="adj3" fmla="val 16667"/>
                          </a:avLst>
                        </a:prstGeom>
                        <a:solidFill>
                          <a:schemeClr val="bg1"/>
                        </a:solidFill>
                        <a:ln w="952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40B421" w14:textId="64AAB977" w:rsidR="006A2B23" w:rsidRPr="00724064" w:rsidRDefault="006A2B23" w:rsidP="00AC4074">
                            <w:pPr>
                              <w:pStyle w:val="ekvsprechblase"/>
                              <w:rPr>
                                <w:color w:val="000000" w:themeColor="text1"/>
                              </w:rPr>
                            </w:pPr>
                            <w:r w:rsidRPr="006A2B23">
                              <w:rPr>
                                <w:color w:val="000000" w:themeColor="text1"/>
                              </w:rPr>
                              <w:t>Und wie ist das mit den Berufen der Sinti und Roma?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B5F5A6" id="_x0000_s1033" type="#_x0000_t62" style="position:absolute;margin-left:0;margin-top:9.15pt;width:69.6pt;height:108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" adj="30223,3903" fillcolor="white [3212]" strokecolor="#a5a5a5 [2092]">
                <v:textbox>
                  <w:txbxContent>
                    <w:p w14:paraId="4440B421" w14:textId="64AAB977" w:rsidR="006A2B23" w:rsidRPr="00724064" w:rsidRDefault="006A2B23" w:rsidP="00AC4074">
                      <w:pPr>
                        <w:pStyle w:val="ekvsprechblase"/>
                        <w:rPr>
                          <w:color w:val="000000" w:themeColor="text1"/>
                        </w:rPr>
                      </w:pPr>
                      <w:r w:rsidRPr="006A2B23">
                        <w:rPr>
                          <w:color w:val="000000" w:themeColor="text1"/>
                        </w:rPr>
                        <w:t>Und wie ist das mit den Berufen der Sinti und Roma?</w:t>
                      </w:r>
                    </w:p>
                  </w:txbxContent>
                </v:textbox>
                <w10:wrap anchorx="margin"/>
              </v:shape>
            </w:pict>
          </mc:Fallback>
        </mc:AlternateContent>
      </w:r>
    </w:p>
    <w:p w14:paraId="62B0256C" w14:textId="4C92AB64" w:rsidR="006A2B23" w:rsidRDefault="006A2B23" w:rsidP="00E33FF0"/>
    <w:p w14:paraId="6839696F" w14:textId="70ADF017" w:rsidR="006A2B23" w:rsidRDefault="006A2B23" w:rsidP="00E33FF0"/>
    <w:p w14:paraId="644DD3FB" w14:textId="022F1638" w:rsidR="006A2B23" w:rsidRDefault="006A2B23" w:rsidP="00E33FF0"/>
    <w:p w14:paraId="1D339AC0" w14:textId="6C553CD2" w:rsidR="006A2B23" w:rsidRDefault="006A2B23" w:rsidP="00E33FF0"/>
    <w:p w14:paraId="31B5FC42" w14:textId="61819D40" w:rsidR="006A2B23" w:rsidRDefault="006A2B23" w:rsidP="00E33FF0"/>
    <w:p w14:paraId="581749C2" w14:textId="77777777" w:rsidR="006A2B23" w:rsidRDefault="006A2B23" w:rsidP="00E33FF0"/>
    <w:p w14:paraId="049A4153" w14:textId="5AC0C390" w:rsidR="006A2B23" w:rsidRDefault="006A2B23" w:rsidP="00E33FF0"/>
    <w:p w14:paraId="6B9C00F0" w14:textId="61C413BA" w:rsidR="00E33FF0" w:rsidRDefault="00E33FF0" w:rsidP="00E33FF0"/>
    <w:p w14:paraId="07A7A26B" w14:textId="77777777" w:rsidR="006A2B23" w:rsidRDefault="006A2B23" w:rsidP="00E33FF0"/>
    <w:p w14:paraId="5C401F47" w14:textId="77777777" w:rsidR="006A2B23" w:rsidRDefault="006A2B23" w:rsidP="00E33FF0"/>
    <w:p w14:paraId="5ADCF271" w14:textId="626DABF6" w:rsidR="00E33FF0" w:rsidRDefault="00E33FF0" w:rsidP="00E33FF0">
      <w:r>
        <w:t xml:space="preserve">Sinti und Roma können heute alle Berufe ausüben, ob das nun Polizist oder Ärztin, Musiker oder Unternehmerin ist. Zum Beispiel Jesús Navas: Er ist spanischer Fußballwelt- und Europameister und ist ein </w:t>
      </w:r>
      <w:proofErr w:type="spellStart"/>
      <w:r>
        <w:t>Kalé</w:t>
      </w:r>
      <w:proofErr w:type="spellEnd"/>
      <w:r>
        <w:t>, wie in Spanien die Sinti oder „Gitanes“ heißen. Allerdings ist die Bildungsvoraussetzung vieler Sinti und Roma nach wie vor schlechter als in der Mehrheitsgesellschaft, auch aufgrund von Diskriminierung. Nach wie vor brechen junge Sinti und Roma überdurchschnittlich oft die Schule oder höhere Bildungslaufbahnen ab.</w:t>
      </w:r>
    </w:p>
    <w:p w14:paraId="11E7340C" w14:textId="04FE4280" w:rsidR="00901B13" w:rsidRDefault="006A2B23" w:rsidP="00FD20A8">
      <w:r>
        <w:rPr>
          <w:noProof/>
          <w:lang w:eastAsia="de-DE"/>
        </w:rPr>
        <mc:AlternateContent>
          <mc:Choice Requires="wps">
            <w:drawing>
              <wp:anchor distT="0" distB="0" distL="114300" distR="114300" simplePos="0" relativeHeight="251677696" behindDoc="0" locked="0" layoutInCell="1" allowOverlap="1" wp14:anchorId="0AA38E9D" wp14:editId="1420FF83">
                <wp:simplePos x="0" y="0"/>
                <wp:positionH relativeFrom="margin">
                  <wp:align>left</wp:align>
                </wp:positionH>
                <wp:positionV relativeFrom="paragraph">
                  <wp:posOffset>155575</wp:posOffset>
                </wp:positionV>
                <wp:extent cx="1257300" cy="1424940"/>
                <wp:effectExtent l="0" t="0" r="323850" b="22860"/>
                <wp:wrapNone/>
                <wp:docPr id="2065673086" name="Abgerundete rechteckige Legende 4"/>
                <wp:cNvGraphicFramePr/>
                <a:graphic xmlns:a="http://schemas.openxmlformats.org/drawingml/2006/main">
                  <a:graphicData uri="http://schemas.microsoft.com/office/word/2010/wordprocessingShape">
                    <wps:wsp>
                      <wps:cNvSpPr/>
                      <wps:spPr>
                        <a:xfrm>
                          <a:off x="807720" y="8061960"/>
                          <a:ext cx="1257300" cy="1424940"/>
                        </a:xfrm>
                        <a:prstGeom prst="wedgeRoundRectCallout">
                          <a:avLst>
                            <a:gd name="adj1" fmla="val 73204"/>
                            <a:gd name="adj2" fmla="val -25422"/>
                            <a:gd name="adj3" fmla="val 16667"/>
                          </a:avLst>
                        </a:prstGeom>
                        <a:solidFill>
                          <a:schemeClr val="bg1"/>
                        </a:solidFill>
                        <a:ln w="952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329314" w14:textId="5265F2BB" w:rsidR="006A2B23" w:rsidRPr="00724064" w:rsidRDefault="006A2B23" w:rsidP="00AC4074">
                            <w:pPr>
                              <w:pStyle w:val="ekvsprechblase"/>
                              <w:rPr>
                                <w:color w:val="000000" w:themeColor="text1"/>
                              </w:rPr>
                            </w:pPr>
                            <w:r w:rsidRPr="006A2B23">
                              <w:rPr>
                                <w:color w:val="000000" w:themeColor="text1"/>
                              </w:rPr>
                              <w:t>Wie ist es eigentlich mit dem Glauben und der Religion der Sinti und Roma?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A38E9D" id="_x0000_s1034" type="#_x0000_t62" style="position:absolute;margin-left:0;margin-top:12.25pt;width:99pt;height:112.2pt;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" adj="26612,5309" fillcolor="white [3212]" strokecolor="#a5a5a5 [2092]">
                <v:textbox>
                  <w:txbxContent>
                    <w:p w14:paraId="79329314" w14:textId="5265F2BB" w:rsidR="006A2B23" w:rsidRPr="00724064" w:rsidRDefault="006A2B23" w:rsidP="00AC4074">
                      <w:pPr>
                        <w:pStyle w:val="ekvsprechblase"/>
                        <w:rPr>
                          <w:color w:val="000000" w:themeColor="text1"/>
                        </w:rPr>
                      </w:pPr>
                      <w:r w:rsidRPr="006A2B23">
                        <w:rPr>
                          <w:color w:val="000000" w:themeColor="text1"/>
                        </w:rPr>
                        <w:t>Wie ist es eigentlich mit dem Glauben und der Religion der Sinti und Roma?</w:t>
                      </w:r>
                    </w:p>
                  </w:txbxContent>
                </v:textbox>
                <w10:wrap anchorx="margin"/>
              </v:shape>
            </w:pict>
          </mc:Fallback>
        </mc:AlternateContent>
      </w:r>
    </w:p>
    <w:p w14:paraId="0085074E" w14:textId="4DFBDEAB" w:rsidR="006A2B23" w:rsidRDefault="006A2B23" w:rsidP="00FD20A8">
      <w:r>
        <w:rPr>
          <w:noProof/>
          <w:lang w:eastAsia="de-DE"/>
        </w:rPr>
        <mc:AlternateContent>
          <mc:Choice Requires="wps">
            <w:drawing>
              <wp:anchor distT="0" distB="0" distL="114300" distR="114300" simplePos="0" relativeHeight="251675648" behindDoc="0" locked="0" layoutInCell="1" allowOverlap="1" wp14:anchorId="65C41993" wp14:editId="3FB19E5E">
                <wp:simplePos x="0" y="0"/>
                <wp:positionH relativeFrom="margin">
                  <wp:align>right</wp:align>
                </wp:positionH>
                <wp:positionV relativeFrom="paragraph">
                  <wp:posOffset>56515</wp:posOffset>
                </wp:positionV>
                <wp:extent cx="4162425" cy="1569720"/>
                <wp:effectExtent l="285750" t="0" r="28575" b="11430"/>
                <wp:wrapNone/>
                <wp:docPr id="581429133" name="Abgerundete rechteckige Legende 4"/>
                <wp:cNvGraphicFramePr/>
                <a:graphic xmlns:a="http://schemas.openxmlformats.org/drawingml/2006/main">
                  <a:graphicData uri="http://schemas.microsoft.com/office/word/2010/wordprocessingShape">
                    <wps:wsp>
                      <wps:cNvSpPr/>
                      <wps:spPr>
                        <a:xfrm>
                          <a:off x="2560320" y="8122920"/>
                          <a:ext cx="4162425" cy="1569720"/>
                        </a:xfrm>
                        <a:prstGeom prst="wedgeRoundRectCallout">
                          <a:avLst>
                            <a:gd name="adj1" fmla="val -56613"/>
                            <a:gd name="adj2" fmla="val 9362"/>
                            <a:gd name="adj3" fmla="val 16667"/>
                          </a:avLst>
                        </a:prstGeom>
                        <a:solidFill>
                          <a:schemeClr val="bg1"/>
                        </a:solidFill>
                        <a:ln w="952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049B4C" w14:textId="2F2DBDF5" w:rsidR="006A2B23" w:rsidRPr="00724064" w:rsidRDefault="006A2B23" w:rsidP="00AC4074">
                            <w:pPr>
                              <w:pStyle w:val="ekvsprechblase"/>
                              <w:rPr>
                                <w:color w:val="000000" w:themeColor="text1"/>
                              </w:rPr>
                            </w:pPr>
                            <w:r w:rsidRPr="006A2B23">
                              <w:rPr>
                                <w:color w:val="000000" w:themeColor="text1"/>
                              </w:rPr>
                              <w:t xml:space="preserve">Sinti und Roma waren in Deutschland fast immer </w:t>
                            </w:r>
                            <w:r>
                              <w:rPr>
                                <w:color w:val="000000" w:themeColor="text1"/>
                              </w:rPr>
                              <w:t>Mitglieder</w:t>
                            </w:r>
                            <w:r w:rsidRPr="006A2B23">
                              <w:rPr>
                                <w:color w:val="000000" w:themeColor="text1"/>
                              </w:rPr>
                              <w:t xml:space="preserve"> einer der beiden großen Kirchen, also evangelisch oder katholisch. Heute sind sie oft Mitglieder von Frei- und Pfingstkirchen. Grundsätzlich haben sie meist die Religion, die in ihrem Heimatland üblich ist – es gibt unter den Sinti und Roma also Christinnen und Christen, Jüdinnen und Juden oder Muslinnen und Muslime, um nur die größeren Religionen zu nennen.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C41993" id="_x0000_s1035" type="#_x0000_t62" style="position:absolute;margin-left:276.55pt;margin-top:4.45pt;width:327.75pt;height:123.6pt;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" adj="-1428,12822" fillcolor="white [3212]" strokecolor="#a5a5a5 [2092]">
                <v:textbox>
                  <w:txbxContent>
                    <w:p w14:paraId="5F049B4C" w14:textId="2F2DBDF5" w:rsidR="006A2B23" w:rsidRPr="00724064" w:rsidRDefault="006A2B23" w:rsidP="00AC4074">
                      <w:pPr>
                        <w:pStyle w:val="ekvsprechblase"/>
                        <w:rPr>
                          <w:color w:val="000000" w:themeColor="text1"/>
                        </w:rPr>
                      </w:pPr>
                      <w:r w:rsidRPr="006A2B23">
                        <w:rPr>
                          <w:color w:val="000000" w:themeColor="text1"/>
                        </w:rPr>
                        <w:t xml:space="preserve">Sinti und Roma waren in Deutschland fast immer </w:t>
                      </w:r>
                      <w:r>
                        <w:rPr>
                          <w:color w:val="000000" w:themeColor="text1"/>
                        </w:rPr>
                        <w:t>Mitglieder</w:t>
                      </w:r>
                      <w:r w:rsidRPr="006A2B23">
                        <w:rPr>
                          <w:color w:val="000000" w:themeColor="text1"/>
                        </w:rPr>
                        <w:t xml:space="preserve"> einer der beiden großen Kirchen, also evangelisch oder katholisch. Heute sind sie oft Mitglieder von Frei- und Pfingstkirchen. Grundsätzlich haben sie meist die Religion, die in ihrem Heimatland üblich ist – es gibt unter den Sinti und Roma also Christinnen und Christen, Jüdinnen und Juden oder Muslinnen und Muslime, um nur die größeren Religionen zu nennen.</w:t>
                      </w:r>
                    </w:p>
                  </w:txbxContent>
                </v:textbox>
                <w10:wrap anchorx="margin"/>
              </v:shape>
            </w:pict>
          </mc:Fallback>
        </mc:AlternateContent>
      </w:r>
    </w:p>
    <w:p w14:paraId="6893FC07" w14:textId="143846AC" w:rsidR="006A2B23" w:rsidRDefault="006A2B23" w:rsidP="00FD20A8"/>
    <w:sectPr w:rsidR="006A2B23" w:rsidSect="00720DCE">
      <w:headerReference w:type="default" r:id="rId7"/>
      <w:footerReference w:type="default" r:id="rId8"/>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17989" w14:textId="77777777" w:rsidR="00E33FF0" w:rsidRDefault="00E33FF0" w:rsidP="003C599D">
      <w:pPr>
        <w:spacing w:line="240" w:lineRule="auto"/>
      </w:pPr>
      <w:r>
        <w:separator/>
      </w:r>
    </w:p>
  </w:endnote>
  <w:endnote w:type="continuationSeparator" w:id="0">
    <w:p w14:paraId="04714908" w14:textId="77777777" w:rsidR="00E33FF0" w:rsidRDefault="00E33FF0"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347D525C" w14:textId="77777777" w:rsidTr="00503EE6">
      <w:trPr>
        <w:trHeight w:hRule="exact" w:val="680"/>
      </w:trPr>
      <w:tc>
        <w:tcPr>
          <w:tcW w:w="864" w:type="dxa"/>
          <w:noWrap/>
        </w:tcPr>
        <w:p w14:paraId="1FAA407D" w14:textId="77777777" w:rsidR="002659C5" w:rsidRPr="00913892" w:rsidRDefault="002659C5" w:rsidP="005E4C30">
          <w:pPr>
            <w:pStyle w:val="ekvpaginabild"/>
            <w:jc w:val="both"/>
          </w:pPr>
          <w:r w:rsidRPr="00913892">
            <w:rPr>
              <w:noProof/>
              <w:lang w:eastAsia="de-DE"/>
            </w:rPr>
            <w:drawing>
              <wp:inline distT="0" distB="0" distL="0" distR="0" wp14:anchorId="2F3F6338" wp14:editId="2DCE2526">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6178ADD6" w14:textId="58AD5AF7" w:rsidR="002659C5" w:rsidRPr="00913892" w:rsidRDefault="002659C5" w:rsidP="00503EE6">
          <w:pPr>
            <w:pStyle w:val="ekvpagina"/>
          </w:pPr>
          <w:r w:rsidRPr="00913892">
            <w:t xml:space="preserve">© Ernst Klett Verlag GmbH, </w:t>
          </w:r>
          <w:r w:rsidR="00CF40E8">
            <w:t>Stuttgart 202</w:t>
          </w:r>
          <w:r w:rsidR="006A2B23">
            <w:t>5</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21169B46" w14:textId="6F392BB9" w:rsidR="002659C5" w:rsidRPr="00913892" w:rsidRDefault="00947DC8" w:rsidP="006A2B23">
          <w:pPr>
            <w:pStyle w:val="ekvquelle"/>
          </w:pPr>
          <w:r>
            <w:t xml:space="preserve">Textquellen: </w:t>
          </w:r>
          <w:r w:rsidR="006A2B23">
            <w:t xml:space="preserve">Gerhard </w:t>
          </w:r>
          <w:proofErr w:type="spellStart"/>
          <w:r w:rsidR="006A2B23">
            <w:t>Ziener</w:t>
          </w:r>
          <w:proofErr w:type="spellEnd"/>
        </w:p>
      </w:tc>
      <w:tc>
        <w:tcPr>
          <w:tcW w:w="813" w:type="dxa"/>
        </w:tcPr>
        <w:p w14:paraId="7B4F83B9" w14:textId="77777777" w:rsidR="002659C5" w:rsidRPr="00913892" w:rsidRDefault="002659C5" w:rsidP="00913892">
          <w:pPr>
            <w:pStyle w:val="ekvpagina"/>
          </w:pPr>
        </w:p>
      </w:tc>
    </w:tr>
  </w:tbl>
  <w:p w14:paraId="46CD5A87"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C9402" w14:textId="77777777" w:rsidR="00E33FF0" w:rsidRDefault="00E33FF0" w:rsidP="003C599D">
      <w:pPr>
        <w:spacing w:line="240" w:lineRule="auto"/>
      </w:pPr>
      <w:r>
        <w:separator/>
      </w:r>
    </w:p>
  </w:footnote>
  <w:footnote w:type="continuationSeparator" w:id="0">
    <w:p w14:paraId="0DF04AE0" w14:textId="77777777" w:rsidR="00E33FF0" w:rsidRDefault="00E33FF0"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596C0F5F" w14:textId="77777777" w:rsidTr="00431E62">
      <w:trPr>
        <w:trHeight w:hRule="exact" w:val="510"/>
      </w:trPr>
      <w:tc>
        <w:tcPr>
          <w:tcW w:w="818" w:type="dxa"/>
          <w:tcBorders>
            <w:top w:val="nil"/>
            <w:bottom w:val="nil"/>
            <w:right w:val="nil"/>
          </w:tcBorders>
          <w:noWrap/>
          <w:vAlign w:val="bottom"/>
        </w:tcPr>
        <w:p w14:paraId="180C0A4A" w14:textId="77777777" w:rsidR="00901B13" w:rsidRPr="00AE65F6" w:rsidRDefault="00901B13" w:rsidP="00901B13"/>
      </w:tc>
      <w:tc>
        <w:tcPr>
          <w:tcW w:w="3856" w:type="dxa"/>
          <w:tcBorders>
            <w:top w:val="nil"/>
            <w:left w:val="nil"/>
            <w:bottom w:val="nil"/>
            <w:right w:val="nil"/>
          </w:tcBorders>
          <w:noWrap/>
          <w:vAlign w:val="bottom"/>
        </w:tcPr>
        <w:p w14:paraId="20F3883C"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39BE26FC"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4EEA6C6F"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124EC4D4" w14:textId="77777777" w:rsidR="00901B13" w:rsidRPr="007C1230" w:rsidRDefault="00901B13" w:rsidP="00901B13">
          <w:pPr>
            <w:pStyle w:val="ekvkvnummer"/>
          </w:pPr>
        </w:p>
      </w:tc>
      <w:tc>
        <w:tcPr>
          <w:tcW w:w="883" w:type="dxa"/>
          <w:tcBorders>
            <w:top w:val="nil"/>
            <w:left w:val="nil"/>
            <w:bottom w:val="nil"/>
          </w:tcBorders>
          <w:noWrap/>
          <w:vAlign w:val="bottom"/>
        </w:tcPr>
        <w:p w14:paraId="72E1BF12" w14:textId="77777777" w:rsidR="00901B13" w:rsidRPr="007636A0" w:rsidRDefault="00901B13" w:rsidP="00901B13">
          <w:pPr>
            <w:pStyle w:val="ekvkapitel"/>
            <w:rPr>
              <w:color w:val="FFFFFF" w:themeColor="background1"/>
            </w:rPr>
          </w:pPr>
        </w:p>
      </w:tc>
    </w:tr>
    <w:tr w:rsidR="00901B13" w:rsidRPr="00BF17F2" w14:paraId="1E164ADC"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219696D7"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29257C17" w14:textId="77777777" w:rsidR="00901B13" w:rsidRPr="00BF17F2" w:rsidRDefault="00901B13" w:rsidP="00901B13">
          <w:pPr>
            <w:rPr>
              <w:color w:val="FFFFFF" w:themeColor="background1"/>
            </w:rPr>
          </w:pPr>
        </w:p>
      </w:tc>
    </w:tr>
  </w:tbl>
  <w:p w14:paraId="58429EDB"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FF0"/>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940D1"/>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28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0471"/>
    <w:rsid w:val="00653F68"/>
    <w:rsid w:val="00666D95"/>
    <w:rsid w:val="006802C4"/>
    <w:rsid w:val="0068429A"/>
    <w:rsid w:val="00685FDD"/>
    <w:rsid w:val="006912DC"/>
    <w:rsid w:val="00693676"/>
    <w:rsid w:val="006A2B23"/>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4BBF"/>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757"/>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1209"/>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BEA"/>
    <w:rsid w:val="00B7242A"/>
    <w:rsid w:val="00B8071F"/>
    <w:rsid w:val="00B82B4E"/>
    <w:rsid w:val="00B8420E"/>
    <w:rsid w:val="00B87CF7"/>
    <w:rsid w:val="00B90CE1"/>
    <w:rsid w:val="00BA1A23"/>
    <w:rsid w:val="00BA2134"/>
    <w:rsid w:val="00BB2F2F"/>
    <w:rsid w:val="00BC1778"/>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3FF0"/>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347D2C"/>
  <w15:chartTrackingRefBased/>
  <w15:docId w15:val="{BC3C83D8-B41F-4ACE-B2EE-EEA5FCF29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styleId="Hyperlink">
    <w:name w:val="Hyperlink"/>
    <w:basedOn w:val="Absatz-Standardschriftart"/>
    <w:uiPriority w:val="99"/>
    <w:unhideWhenUsed/>
    <w:rsid w:val="00BC1778"/>
    <w:rPr>
      <w:color w:val="0563C1" w:themeColor="hyperlink"/>
      <w:u w:val="single"/>
    </w:rPr>
  </w:style>
  <w:style w:type="character" w:styleId="NichtaufgelsteErwhnung">
    <w:name w:val="Unresolved Mention"/>
    <w:basedOn w:val="Absatz-Standardschriftart"/>
    <w:uiPriority w:val="99"/>
    <w:semiHidden/>
    <w:unhideWhenUsed/>
    <w:rsid w:val="00BC17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irche-sinti-roma.de/images/medien/sintiroma_MEDIEN_animierte_landkarte.mp4"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643</Words>
  <Characters>4056</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2025-09-17T09:56:00Z</dcterms:created>
  <dcterms:modified xsi:type="dcterms:W3CDTF">2025-09-17T09:56:00Z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