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8B78" w14:textId="5A69CFED" w:rsidR="00901B13" w:rsidRDefault="00BE7C85" w:rsidP="00BE7C85">
      <w:pPr>
        <w:pStyle w:val="ekvue2arial"/>
      </w:pPr>
      <w:bookmarkStart w:id="0" w:name="bmStart"/>
      <w:bookmarkEnd w:id="0"/>
      <w:r w:rsidRPr="00BE7C85">
        <w:t>Freiwilliges Engagement leicht im Unterricht verankern – aber wie?</w:t>
      </w:r>
    </w:p>
    <w:p w14:paraId="35F5932C" w14:textId="77777777" w:rsidR="00BE7C85" w:rsidRDefault="00BE7C85" w:rsidP="00FD20A8"/>
    <w:tbl>
      <w:tblPr>
        <w:tblW w:w="9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3798"/>
        <w:gridCol w:w="3118"/>
      </w:tblGrid>
      <w:tr w:rsidR="00BE7C85" w:rsidRPr="00A85831" w14:paraId="1B8FADB5" w14:textId="77777777" w:rsidTr="00183386">
        <w:trPr>
          <w:trHeight w:val="284"/>
        </w:trPr>
        <w:tc>
          <w:tcPr>
            <w:tcW w:w="221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82C6B63" w14:textId="72ED97BA" w:rsidR="00BE7C85" w:rsidRPr="00A85831" w:rsidRDefault="00BE7C85" w:rsidP="00A85831">
            <w:pPr>
              <w:pStyle w:val="ekvtabellelinks"/>
              <w:rPr>
                <w:rStyle w:val="ekvfett"/>
              </w:rPr>
            </w:pPr>
            <w:r w:rsidRPr="00A85831">
              <w:rPr>
                <w:rStyle w:val="ekvfett"/>
              </w:rPr>
              <w:t>Idee</w:t>
            </w:r>
          </w:p>
        </w:tc>
        <w:tc>
          <w:tcPr>
            <w:tcW w:w="3798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6B208476" w14:textId="3368D60B" w:rsidR="00BE7C85" w:rsidRPr="00A85831" w:rsidRDefault="00BE7C85" w:rsidP="00A85831">
            <w:pPr>
              <w:pStyle w:val="ekvtabellelinks"/>
              <w:rPr>
                <w:rStyle w:val="ekvfett"/>
              </w:rPr>
            </w:pPr>
            <w:r w:rsidRPr="00A85831">
              <w:rPr>
                <w:rStyle w:val="ekvfett"/>
              </w:rPr>
              <w:t>Inhalt</w:t>
            </w:r>
          </w:p>
        </w:tc>
        <w:tc>
          <w:tcPr>
            <w:tcW w:w="3118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986985A" w14:textId="5F920B04" w:rsidR="00BE7C85" w:rsidRPr="00A85831" w:rsidRDefault="00BE7C85" w:rsidP="00A85831">
            <w:pPr>
              <w:pStyle w:val="ekvtabellelinks"/>
              <w:rPr>
                <w:rStyle w:val="ekvfett"/>
              </w:rPr>
            </w:pPr>
            <w:r w:rsidRPr="00A85831">
              <w:rPr>
                <w:rStyle w:val="ekvfett"/>
              </w:rPr>
              <w:t>Beispiel</w:t>
            </w:r>
          </w:p>
        </w:tc>
      </w:tr>
      <w:tr w:rsidR="00BE7C85" w:rsidRPr="00A85831" w14:paraId="15E1A4EC" w14:textId="77777777" w:rsidTr="00183386">
        <w:trPr>
          <w:trHeight w:val="284"/>
        </w:trPr>
        <w:tc>
          <w:tcPr>
            <w:tcW w:w="221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7207B9A4" w14:textId="599203F9" w:rsidR="00BE7C85" w:rsidRPr="00A85831" w:rsidRDefault="00BE7C85" w:rsidP="00A85831">
            <w:pPr>
              <w:pStyle w:val="ekvtabellelinks"/>
            </w:pPr>
            <w:r w:rsidRPr="00A85831">
              <w:t>Mini-Projekte im Fachunterricht</w:t>
            </w:r>
          </w:p>
        </w:tc>
        <w:tc>
          <w:tcPr>
            <w:tcW w:w="3798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95594C4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Engagement lässt sich direkt in den Unterricht einbinden. </w:t>
            </w:r>
          </w:p>
          <w:p w14:paraId="6339268D" w14:textId="2FC0D411" w:rsidR="00BE7C85" w:rsidRPr="00A85831" w:rsidRDefault="00BE7C85" w:rsidP="00A85831">
            <w:pPr>
              <w:pStyle w:val="ekvtabellelinks"/>
            </w:pPr>
            <w:r w:rsidRPr="00A85831">
              <w:t xml:space="preserve">Deutsch/Fremdsprachen: Briefe, </w:t>
            </w:r>
            <w:r w:rsidR="00183386">
              <w:t>G</w:t>
            </w:r>
            <w:r w:rsidRPr="00A85831">
              <w:t xml:space="preserve">eschichten, Gedichte für Senioren oder jüngere Schülerinnen und Schüler. </w:t>
            </w:r>
          </w:p>
          <w:p w14:paraId="2288D919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Ethik/Religion: Kampagnen zu Solidarität oder Gerechtigkeit. </w:t>
            </w:r>
          </w:p>
          <w:p w14:paraId="76FD60CE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Naturwissenschaften/Mathe: Energiesparmaßnahmen, Recycling-Projekte, Umweltbeobachtungen. </w:t>
            </w:r>
          </w:p>
          <w:p w14:paraId="2D69ADF5" w14:textId="7177BF09" w:rsidR="00BE7C85" w:rsidRPr="00A85831" w:rsidRDefault="00BE7C85" w:rsidP="00A85831">
            <w:pPr>
              <w:pStyle w:val="ekvtabellelinks"/>
            </w:pPr>
            <w:r w:rsidRPr="00A85831">
              <w:t>Dauer: 30–60 Minuten pro Woche</w:t>
            </w:r>
          </w:p>
        </w:tc>
        <w:tc>
          <w:tcPr>
            <w:tcW w:w="3118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A4360B4" w14:textId="0E0F8FB7" w:rsidR="00BE7C85" w:rsidRPr="00A85831" w:rsidRDefault="00BE7C85" w:rsidP="00A85831">
            <w:pPr>
              <w:pStyle w:val="ekvtabellelinks"/>
            </w:pPr>
            <w:r w:rsidRPr="00A85831">
              <w:t>Deutsch: Schülerinnen und Schüler schreiben wöchentliche Briefe an Senioren. Lehrkraft organisiert Versand – Effekte für beide Seiten spürbar.</w:t>
            </w:r>
          </w:p>
        </w:tc>
      </w:tr>
      <w:tr w:rsidR="00BE7C85" w:rsidRPr="00A85831" w14:paraId="6793AF63" w14:textId="77777777" w:rsidTr="00183386">
        <w:trPr>
          <w:trHeight w:val="284"/>
        </w:trPr>
        <w:tc>
          <w:tcPr>
            <w:tcW w:w="221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C80A8CF" w14:textId="320F5688" w:rsidR="00BE7C85" w:rsidRPr="00A85831" w:rsidRDefault="00BE7C85" w:rsidP="00A85831">
            <w:pPr>
              <w:pStyle w:val="ekvtabellelinks"/>
            </w:pPr>
            <w:r w:rsidRPr="00A85831">
              <w:t xml:space="preserve">Patenschaften und </w:t>
            </w:r>
            <w:r w:rsidR="00183386">
              <w:br/>
            </w:r>
            <w:r w:rsidRPr="00A85831">
              <w:t>Peer-Learning</w:t>
            </w:r>
          </w:p>
        </w:tc>
        <w:tc>
          <w:tcPr>
            <w:tcW w:w="37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469577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Ältere Schülerinnen und Schüler übernehmen Verantwortung für jüngere. Unterstützen beim Schulstart, Hausaufgaben oder Fachfragen. </w:t>
            </w:r>
          </w:p>
          <w:p w14:paraId="07E0C356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Feste Zeitfenster oder rotierende Teams ermöglichen viele Erfahrungen von sozialer Verantwortung. </w:t>
            </w:r>
          </w:p>
          <w:p w14:paraId="3ED8D415" w14:textId="54B26A32" w:rsidR="00BE7C85" w:rsidRPr="00A85831" w:rsidRDefault="00BE7C85" w:rsidP="00A85831">
            <w:pPr>
              <w:pStyle w:val="ekvtabellelinks"/>
            </w:pPr>
            <w:r w:rsidRPr="00A85831">
              <w:t>Dauer: 30–60 Minuten/Woche</w:t>
            </w:r>
          </w:p>
        </w:tc>
        <w:tc>
          <w:tcPr>
            <w:tcW w:w="3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CBC4777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Hausaufgaben-Patenschaft: Einmal pro Woche treffen sich ältere Schülerinnen und Schüler mit jüngeren in der Bibliothek. </w:t>
            </w:r>
          </w:p>
          <w:p w14:paraId="1F4CFD07" w14:textId="4E0E6CF5" w:rsidR="00BE7C85" w:rsidRPr="00A85831" w:rsidRDefault="00BE7C85" w:rsidP="00A85831">
            <w:pPr>
              <w:pStyle w:val="ekvtabellelinks"/>
            </w:pPr>
            <w:r w:rsidRPr="00A85831">
              <w:t>Lehrkraft gibt Impulse, Rest läuft selbstorganisiert.</w:t>
            </w:r>
          </w:p>
        </w:tc>
      </w:tr>
      <w:tr w:rsidR="00BE7C85" w:rsidRPr="00A85831" w14:paraId="54148957" w14:textId="77777777" w:rsidTr="00183386">
        <w:trPr>
          <w:trHeight w:val="284"/>
        </w:trPr>
        <w:tc>
          <w:tcPr>
            <w:tcW w:w="221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08FFBD2" w14:textId="155CD546" w:rsidR="00BE7C85" w:rsidRPr="00A85831" w:rsidRDefault="00BE7C85" w:rsidP="00A85831">
            <w:pPr>
              <w:pStyle w:val="ekvtabellelinks"/>
            </w:pPr>
            <w:r w:rsidRPr="00A85831">
              <w:t>Klassenaktionen und schulische Projekte</w:t>
            </w:r>
          </w:p>
        </w:tc>
        <w:tc>
          <w:tcPr>
            <w:tcW w:w="37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CA656C9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Niedrigschwellige Aktionen in der Schule fördern Verantwortungsbewusstsein und Teamarbeit: </w:t>
            </w:r>
          </w:p>
          <w:p w14:paraId="645C1032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Müllsammeln, Pflanzenpflege, Kuchenverkauf, Spendenaktionen. Schülerinnen und Schüler planen Ablauf, Materialien und Reflexion selbst. </w:t>
            </w:r>
          </w:p>
          <w:p w14:paraId="4EBC730A" w14:textId="3AE62A54" w:rsidR="00BE7C85" w:rsidRPr="00A85831" w:rsidRDefault="00BE7C85" w:rsidP="00A85831">
            <w:pPr>
              <w:pStyle w:val="ekvtabellelinks"/>
            </w:pPr>
            <w:r w:rsidRPr="00A85831">
              <w:t>Dauer: Projektwoche oder 1–2 Std./Woche</w:t>
            </w:r>
          </w:p>
        </w:tc>
        <w:tc>
          <w:tcPr>
            <w:tcW w:w="3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E9638FA" w14:textId="62C5EC12" w:rsidR="00BE7C85" w:rsidRPr="00A85831" w:rsidRDefault="00BE7C85" w:rsidP="00A85831">
            <w:pPr>
              <w:pStyle w:val="ekvtabellelinks"/>
            </w:pPr>
            <w:r w:rsidRPr="00A85831">
              <w:t xml:space="preserve">Projektwoche: Schülerinnen und Schüler planen und </w:t>
            </w:r>
            <w:proofErr w:type="spellStart"/>
            <w:r w:rsidRPr="00A85831">
              <w:t>führen den</w:t>
            </w:r>
            <w:proofErr w:type="spellEnd"/>
            <w:r w:rsidRPr="00A85831">
              <w:t xml:space="preserve"> Schulflohmarkt selbst durch. Lehrkraft moderiert, Schülerinnen und Schüler teilen Aufgaben, entscheiden Ablauf, Materialien, Präsentation.</w:t>
            </w:r>
          </w:p>
        </w:tc>
      </w:tr>
      <w:tr w:rsidR="00BE7C85" w:rsidRPr="00A85831" w14:paraId="07ACA9FE" w14:textId="77777777" w:rsidTr="00183386">
        <w:trPr>
          <w:trHeight w:val="284"/>
        </w:trPr>
        <w:tc>
          <w:tcPr>
            <w:tcW w:w="221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C8FF5AF" w14:textId="6AA33D9C" w:rsidR="00BE7C85" w:rsidRPr="00A85831" w:rsidRDefault="00BE7C85" w:rsidP="00A85831">
            <w:pPr>
              <w:pStyle w:val="ekvtabellelinks"/>
            </w:pPr>
            <w:r w:rsidRPr="00A85831">
              <w:t>Mitbestimmung und Beteiligung</w:t>
            </w:r>
          </w:p>
        </w:tc>
        <w:tc>
          <w:tcPr>
            <w:tcW w:w="37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68901DE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Schülerinnen und Schüler treffen Entscheidungen über Projekte, AGs oder Klassenaktionen. </w:t>
            </w:r>
          </w:p>
          <w:p w14:paraId="21196BFB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Lehrkräfte begleiten beratend, ohne zu dirigieren. </w:t>
            </w:r>
          </w:p>
          <w:p w14:paraId="09D0F399" w14:textId="675036DA" w:rsidR="00BE7C85" w:rsidRPr="00A85831" w:rsidRDefault="00BE7C85" w:rsidP="00A85831">
            <w:pPr>
              <w:pStyle w:val="ekvtabellelinks"/>
            </w:pPr>
            <w:r w:rsidRPr="00A85831">
              <w:t>Erlebt wird Autonomie, Teamarbeit und Selbstorganisation.</w:t>
            </w:r>
          </w:p>
        </w:tc>
        <w:tc>
          <w:tcPr>
            <w:tcW w:w="3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01DF0D3" w14:textId="28A70382" w:rsidR="00BE7C85" w:rsidRPr="00A85831" w:rsidRDefault="00BE7C85" w:rsidP="00A85831">
            <w:pPr>
              <w:pStyle w:val="ekvtabellelinks"/>
            </w:pPr>
            <w:r w:rsidRPr="00A85831">
              <w:t xml:space="preserve">Projektwoche: Schülerinnen und Schüler planen und </w:t>
            </w:r>
            <w:proofErr w:type="spellStart"/>
            <w:r w:rsidRPr="00A85831">
              <w:t>führen den</w:t>
            </w:r>
            <w:proofErr w:type="spellEnd"/>
            <w:r w:rsidRPr="00A85831">
              <w:t xml:space="preserve"> Schulflohmarkt selbst durch. Lehrkraft moderiert, Schülerinnen und Schüler teilen Aufgaben, entscheiden Ablauf, Materialien, Präsentation.</w:t>
            </w:r>
          </w:p>
        </w:tc>
      </w:tr>
      <w:tr w:rsidR="00BE7C85" w:rsidRPr="00A85831" w14:paraId="392719B4" w14:textId="77777777" w:rsidTr="00183386">
        <w:trPr>
          <w:trHeight w:val="284"/>
        </w:trPr>
        <w:tc>
          <w:tcPr>
            <w:tcW w:w="221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748DFEA" w14:textId="12518896" w:rsidR="00BE7C85" w:rsidRPr="00A85831" w:rsidRDefault="00BE7C85" w:rsidP="00A85831">
            <w:pPr>
              <w:pStyle w:val="ekvtabellelinks"/>
            </w:pPr>
            <w:r w:rsidRPr="00A85831">
              <w:t>Sichtbare Wertschätzung und Reflexion</w:t>
            </w:r>
          </w:p>
        </w:tc>
        <w:tc>
          <w:tcPr>
            <w:tcW w:w="379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0F9168D" w14:textId="53DF215A" w:rsidR="00BE7C85" w:rsidRPr="00A85831" w:rsidRDefault="00BE7C85" w:rsidP="00A85831">
            <w:pPr>
              <w:pStyle w:val="ekvtabellelinks"/>
            </w:pPr>
            <w:r w:rsidRPr="00A85831">
              <w:t xml:space="preserve">Anerkennung verstärkt Motivation. Ergebnisse sichtbar machen: Präsentation, Plakat, Schulwebsite, Rundbrief, Auszeichnungen. </w:t>
            </w:r>
          </w:p>
          <w:p w14:paraId="51C2E96D" w14:textId="7EE2F0F7" w:rsidR="00BE7C85" w:rsidRPr="00A85831" w:rsidRDefault="00BE7C85" w:rsidP="00A85831">
            <w:pPr>
              <w:pStyle w:val="ekvtabellelinks"/>
            </w:pPr>
            <w:r w:rsidRPr="00A85831">
              <w:t>Kurze Reflexion über eigene Rolle und Lernerfahrungen einbauen.</w:t>
            </w:r>
          </w:p>
        </w:tc>
        <w:tc>
          <w:tcPr>
            <w:tcW w:w="31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E7D9455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Nach einer Spendenaktion erstellen Schülerinnen und Schüler ein Plakat im Schulflur. </w:t>
            </w:r>
          </w:p>
          <w:p w14:paraId="3D81D722" w14:textId="02B034F5" w:rsidR="00BE7C85" w:rsidRPr="00A85831" w:rsidRDefault="00BE7C85" w:rsidP="00A85831">
            <w:pPr>
              <w:pStyle w:val="ekvtabellelinks"/>
            </w:pPr>
            <w:r w:rsidRPr="00A85831">
              <w:t>Lehrkraft ergänzt kurzes Feedback zu Aufwand und Wirkung.</w:t>
            </w:r>
          </w:p>
        </w:tc>
      </w:tr>
      <w:tr w:rsidR="00BE7C85" w:rsidRPr="00A85831" w14:paraId="7E6C3B89" w14:textId="77777777" w:rsidTr="00183386">
        <w:trPr>
          <w:trHeight w:val="284"/>
        </w:trPr>
        <w:tc>
          <w:tcPr>
            <w:tcW w:w="2211" w:type="dxa"/>
            <w:tcBorders>
              <w:top w:val="single" w:sz="4" w:space="0" w:color="333333"/>
              <w:right w:val="single" w:sz="4" w:space="0" w:color="333333"/>
            </w:tcBorders>
          </w:tcPr>
          <w:p w14:paraId="3098DD3E" w14:textId="694965C3" w:rsidR="00BE7C85" w:rsidRPr="00A85831" w:rsidRDefault="00BE7C85" w:rsidP="00A85831">
            <w:pPr>
              <w:pStyle w:val="ekvtabellelinks"/>
            </w:pPr>
            <w:r w:rsidRPr="00A85831">
              <w:t xml:space="preserve">Der Duke </w:t>
            </w:r>
            <w:proofErr w:type="spellStart"/>
            <w:r w:rsidRPr="00A85831">
              <w:t>of</w:t>
            </w:r>
            <w:proofErr w:type="spellEnd"/>
            <w:r w:rsidRPr="00A85831">
              <w:t xml:space="preserve"> </w:t>
            </w:r>
            <w:proofErr w:type="spellStart"/>
            <w:proofErr w:type="gramStart"/>
            <w:r w:rsidRPr="00A85831">
              <w:t>Edinburgh’s</w:t>
            </w:r>
            <w:proofErr w:type="spellEnd"/>
            <w:proofErr w:type="gramEnd"/>
            <w:r w:rsidRPr="00A85831">
              <w:t xml:space="preserve"> International Award</w:t>
            </w:r>
          </w:p>
        </w:tc>
        <w:tc>
          <w:tcPr>
            <w:tcW w:w="3798" w:type="dxa"/>
            <w:tcBorders>
              <w:top w:val="single" w:sz="4" w:space="0" w:color="333333"/>
              <w:left w:val="single" w:sz="4" w:space="0" w:color="333333"/>
            </w:tcBorders>
          </w:tcPr>
          <w:p w14:paraId="3166C891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Strukturiertes Programm für langfristiges Engagement. </w:t>
            </w:r>
          </w:p>
          <w:p w14:paraId="4F293938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Schülerinnen und Schüler wählen Projekte, übernehmen Verantwortung, reflektieren im Portfolio. </w:t>
            </w:r>
          </w:p>
          <w:p w14:paraId="7B84EB50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Lehrkräfte begleiten, stellen Ressourcen bereit, bestätigen Leistungen. </w:t>
            </w:r>
          </w:p>
          <w:p w14:paraId="736C54EF" w14:textId="35445154" w:rsidR="00BE7C85" w:rsidRPr="00A85831" w:rsidRDefault="00BE7C85" w:rsidP="00A85831">
            <w:pPr>
              <w:pStyle w:val="ekvtabellelinks"/>
            </w:pPr>
            <w:r w:rsidRPr="00A85831">
              <w:t>Dauer: individuell, z. B. 1–2 Std./Woche über mehrere Monate.</w:t>
            </w:r>
          </w:p>
        </w:tc>
        <w:tc>
          <w:tcPr>
            <w:tcW w:w="3118" w:type="dxa"/>
            <w:tcBorders>
              <w:top w:val="single" w:sz="4" w:space="0" w:color="333333"/>
              <w:left w:val="single" w:sz="4" w:space="0" w:color="333333"/>
            </w:tcBorders>
          </w:tcPr>
          <w:p w14:paraId="7AF9794A" w14:textId="77777777" w:rsidR="00BE7C85" w:rsidRPr="00A85831" w:rsidRDefault="00BE7C85" w:rsidP="00A85831">
            <w:pPr>
              <w:pStyle w:val="ekvtabellelinks"/>
            </w:pPr>
            <w:r w:rsidRPr="00A85831">
              <w:t xml:space="preserve">Pilotprojekt: </w:t>
            </w:r>
          </w:p>
          <w:p w14:paraId="1E03449F" w14:textId="4FAF009F" w:rsidR="00BE7C85" w:rsidRPr="00A85831" w:rsidRDefault="00BE7C85" w:rsidP="00A85831">
            <w:pPr>
              <w:pStyle w:val="ekvtabellelinks"/>
            </w:pPr>
            <w:r w:rsidRPr="00A85831">
              <w:t>Schülerinnen und Schüler unterstützen wöchentlich eine lokale Bibliothek. Termine planen, Fortschritte dokumentieren, Erfahrungen im Portfolio reflektieren. Lehrkraft gibt Feedback und bestätigt Teilnahme.</w:t>
            </w:r>
          </w:p>
        </w:tc>
      </w:tr>
    </w:tbl>
    <w:p w14:paraId="281B5936" w14:textId="77777777" w:rsidR="00BE7C85" w:rsidRDefault="00BE7C85" w:rsidP="00FD20A8"/>
    <w:sectPr w:rsidR="00BE7C85" w:rsidSect="00720D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BA2FD" w14:textId="77777777" w:rsidR="00BE7C85" w:rsidRDefault="00BE7C85" w:rsidP="003C599D">
      <w:pPr>
        <w:spacing w:line="240" w:lineRule="auto"/>
      </w:pPr>
      <w:r>
        <w:separator/>
      </w:r>
    </w:p>
  </w:endnote>
  <w:endnote w:type="continuationSeparator" w:id="0">
    <w:p w14:paraId="4B271ABB" w14:textId="77777777" w:rsidR="00BE7C85" w:rsidRDefault="00BE7C8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13C4" w14:textId="77777777" w:rsidR="00BE7C85" w:rsidRDefault="00BE7C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F532801" w14:textId="77777777" w:rsidTr="00503EE6">
      <w:trPr>
        <w:trHeight w:hRule="exact" w:val="680"/>
      </w:trPr>
      <w:tc>
        <w:tcPr>
          <w:tcW w:w="864" w:type="dxa"/>
          <w:noWrap/>
        </w:tcPr>
        <w:p w14:paraId="4CF5365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4A91C32" wp14:editId="66AB666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322F9F" w14:textId="5FD577C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BE7C85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1C0753A" w14:textId="7DE59A9F" w:rsidR="002659C5" w:rsidRPr="00913892" w:rsidRDefault="00947DC8" w:rsidP="00BE7C85">
          <w:pPr>
            <w:pStyle w:val="ekvquelle"/>
          </w:pPr>
          <w:r>
            <w:t xml:space="preserve">Textquellen: </w:t>
          </w:r>
          <w:r w:rsidR="00BE7C85">
            <w:t>Stefan Lesser</w:t>
          </w:r>
        </w:p>
      </w:tc>
      <w:tc>
        <w:tcPr>
          <w:tcW w:w="813" w:type="dxa"/>
        </w:tcPr>
        <w:p w14:paraId="1F5DDF7B" w14:textId="77777777" w:rsidR="002659C5" w:rsidRPr="00913892" w:rsidRDefault="002659C5" w:rsidP="00913892">
          <w:pPr>
            <w:pStyle w:val="ekvpagina"/>
          </w:pPr>
        </w:p>
      </w:tc>
    </w:tr>
  </w:tbl>
  <w:p w14:paraId="6432A2A6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B406" w14:textId="77777777" w:rsidR="00BE7C85" w:rsidRDefault="00BE7C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487FB" w14:textId="77777777" w:rsidR="00BE7C85" w:rsidRDefault="00BE7C85" w:rsidP="003C599D">
      <w:pPr>
        <w:spacing w:line="240" w:lineRule="auto"/>
      </w:pPr>
      <w:r>
        <w:separator/>
      </w:r>
    </w:p>
  </w:footnote>
  <w:footnote w:type="continuationSeparator" w:id="0">
    <w:p w14:paraId="0521269F" w14:textId="77777777" w:rsidR="00BE7C85" w:rsidRDefault="00BE7C8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F8ED0" w14:textId="77777777" w:rsidR="00BE7C85" w:rsidRDefault="00BE7C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014805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84194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CA5CA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527F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8F776CB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9516C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A97794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F355DD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D8C8AD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3B7DA0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D5F077B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5904" w14:textId="77777777" w:rsidR="00BE7C85" w:rsidRDefault="00BE7C8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85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3386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29A0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48BA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831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7C85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B6F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FA821"/>
  <w15:chartTrackingRefBased/>
  <w15:docId w15:val="{D129983B-05EE-4D65-9A9E-096821C5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2025-09-25T11:28:00Z</dcterms:created>
  <dcterms:modified xsi:type="dcterms:W3CDTF">2025-09-25T11:28:00Z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