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C6D3D" w14:textId="092F35D5" w:rsidR="00901B13" w:rsidRDefault="0058141D" w:rsidP="00067089">
      <w:pPr>
        <w:pStyle w:val="ekvue2arial"/>
        <w:jc w:val="both"/>
      </w:pPr>
      <w:bookmarkStart w:id="0" w:name="bmStart"/>
      <w:bookmarkEnd w:id="0"/>
      <w:r>
        <w:t>Steckbrief: John Dewey</w:t>
      </w:r>
    </w:p>
    <w:p w14:paraId="0F3E6ED4" w14:textId="77777777" w:rsidR="0058141D" w:rsidRDefault="0058141D" w:rsidP="00067089">
      <w:pPr>
        <w:jc w:val="both"/>
      </w:pPr>
    </w:p>
    <w:p w14:paraId="418F6949" w14:textId="402AA24F" w:rsidR="0033442C" w:rsidRDefault="00167CE9" w:rsidP="00067089">
      <w:pPr>
        <w:pStyle w:val="ekvschreiblinie"/>
        <w:jc w:val="both"/>
      </w:pPr>
      <w:r>
        <w:t xml:space="preserve">Der Philosoph John Dewey wurde am 20. Oktober 1859 in </w:t>
      </w:r>
      <w:r w:rsidR="0067132F" w:rsidRPr="00E75A9A">
        <w:rPr>
          <w:rStyle w:val="ekvlsungunterstrichenausgeblendet"/>
        </w:rPr>
        <w:t xml:space="preserve">    </w:t>
      </w:r>
      <w:r w:rsidRPr="00E75A9A">
        <w:rPr>
          <w:rStyle w:val="ekvlsungunterstrichenausgeblendet"/>
        </w:rPr>
        <w:t xml:space="preserve">Vermont </w:t>
      </w:r>
      <w:r w:rsidR="0067132F" w:rsidRPr="00E75A9A">
        <w:rPr>
          <w:rStyle w:val="ekvlsungunterstrichenausgeblendet"/>
        </w:rPr>
        <w:t xml:space="preserve">   </w:t>
      </w:r>
      <w:r w:rsidR="00C855AF">
        <w:t xml:space="preserve"> i</w:t>
      </w:r>
      <w:r>
        <w:t xml:space="preserve">m östlichen Teil der USA geboren. Schon während seines Studiums an der dortigen Universität beschäftigte er sich vermehrt mit philosophischen Fragestellungen. Nachdem er einen seiner Aufsätze an das zu dieser Zeit populäre Philosophiemagazin </w:t>
      </w:r>
      <w:proofErr w:type="spellStart"/>
      <w:r w:rsidRPr="00167CE9">
        <w:rPr>
          <w:i/>
          <w:iCs/>
        </w:rPr>
        <w:t>Speculative</w:t>
      </w:r>
      <w:proofErr w:type="spellEnd"/>
      <w:r w:rsidRPr="00167CE9">
        <w:rPr>
          <w:i/>
          <w:iCs/>
        </w:rPr>
        <w:t xml:space="preserve"> Philosophy</w:t>
      </w:r>
      <w:r w:rsidR="0067132F">
        <w:t xml:space="preserve"> geschickt hatte, riet</w:t>
      </w:r>
      <w:r>
        <w:t xml:space="preserve"> ihm dessen Verleger </w:t>
      </w:r>
      <w:r w:rsidR="0067132F">
        <w:t xml:space="preserve">zu </w:t>
      </w:r>
      <w:r>
        <w:t>ein</w:t>
      </w:r>
      <w:r w:rsidR="0067132F">
        <w:t>em</w:t>
      </w:r>
      <w:r>
        <w:t xml:space="preserve"> Philosophiestudium</w:t>
      </w:r>
      <w:r w:rsidR="0067132F">
        <w:t xml:space="preserve">, sodass Dewey sich </w:t>
      </w:r>
    </w:p>
    <w:p w14:paraId="41394299" w14:textId="76823B52" w:rsidR="00694E68" w:rsidRDefault="0067132F" w:rsidP="00067089">
      <w:pPr>
        <w:pStyle w:val="ekvschreiblinie"/>
        <w:jc w:val="both"/>
      </w:pPr>
      <w:r w:rsidRPr="00E75A9A">
        <w:rPr>
          <w:rStyle w:val="ekvlsungunterstrichenausgeblendet"/>
        </w:rPr>
        <w:t xml:space="preserve">  1882   </w:t>
      </w:r>
      <w:r>
        <w:t>an der Universität in Baltimore einschrieb. Nach seiner Dissertation 1884</w:t>
      </w:r>
      <w:r w:rsidR="00694E68">
        <w:t xml:space="preserve"> über Kants Psychologie </w:t>
      </w:r>
      <w:r>
        <w:t xml:space="preserve">lehrte er mehrere Jahre an der Universität in Ann </w:t>
      </w:r>
      <w:proofErr w:type="spellStart"/>
      <w:r>
        <w:t>Habor</w:t>
      </w:r>
      <w:proofErr w:type="spellEnd"/>
      <w:r>
        <w:t xml:space="preserve">, bevor er 1894 an die Universität in </w:t>
      </w:r>
      <w:r w:rsidRPr="00E75A9A">
        <w:rPr>
          <w:rStyle w:val="ekvlsungunterstrichenausgeblendet"/>
        </w:rPr>
        <w:t xml:space="preserve">    Chicago    </w:t>
      </w:r>
      <w:r w:rsidR="00C855AF">
        <w:t xml:space="preserve"> </w:t>
      </w:r>
      <w:r>
        <w:t xml:space="preserve">berufen wurde. Dort übernahm er den Vorsitz für die Fächer Philosophie, Psychologie und </w:t>
      </w:r>
      <w:r w:rsidRPr="00E75A9A">
        <w:rPr>
          <w:rStyle w:val="ekvlsungunterstrichenausgeblendet"/>
        </w:rPr>
        <w:t xml:space="preserve">      Pädagogik       </w:t>
      </w:r>
      <w:r w:rsidR="00C855AF">
        <w:t xml:space="preserve"> </w:t>
      </w:r>
      <w:r>
        <w:t xml:space="preserve">und interessierte sich </w:t>
      </w:r>
      <w:r w:rsidR="00694E68">
        <w:t xml:space="preserve">dabei verstärkt für Fragestellungen innerhalb der Erziehung. Am 02. Juni 1952 starb Dewey in </w:t>
      </w:r>
      <w:r w:rsidR="00694E68" w:rsidRPr="00E75A9A">
        <w:rPr>
          <w:rStyle w:val="ekvlsungunterstrichenausgeblendet"/>
        </w:rPr>
        <w:t xml:space="preserve">         New York City         </w:t>
      </w:r>
      <w:r w:rsidR="00694E68">
        <w:t xml:space="preserve">. </w:t>
      </w:r>
    </w:p>
    <w:p w14:paraId="15A2E8A1" w14:textId="09F40C88" w:rsidR="0033442C" w:rsidRDefault="00EF2CAB" w:rsidP="0033442C">
      <w:pPr>
        <w:pStyle w:val="ekvschreiblinie"/>
      </w:pPr>
      <w:r>
        <w:t xml:space="preserve">Besonders bekannt </w:t>
      </w:r>
      <w:r w:rsidR="009623FB">
        <w:t>wurde</w:t>
      </w:r>
      <w:r>
        <w:t xml:space="preserve"> John Dewey als Mitbegründer des </w:t>
      </w:r>
      <w:r w:rsidRPr="00E75A9A">
        <w:rPr>
          <w:rStyle w:val="ekvlsungunterstrichenausgeblendet"/>
        </w:rPr>
        <w:t xml:space="preserve">        Pragmatismus        </w:t>
      </w:r>
      <w:r>
        <w:t xml:space="preserve">, wobei der Begriff der Erfahrung eine zentrale Rolle einnimmt.  In seinem Buch „Erfahrung und Natur“ </w:t>
      </w:r>
      <w:r w:rsidR="000256E9">
        <w:t xml:space="preserve">(1925) vertritt er die These, dass der Mensch sich die ihn umgebende Welt nur durch die eigenen </w:t>
      </w:r>
      <w:r w:rsidR="000256E9" w:rsidRPr="00E75A9A">
        <w:rPr>
          <w:rStyle w:val="ekvlsungunterstrichenausgeblendet"/>
        </w:rPr>
        <w:t xml:space="preserve">       Erfahrungen        </w:t>
      </w:r>
      <w:r w:rsidR="000256E9">
        <w:t xml:space="preserve"> erschließen kann. Dabei beschreibt Dewey verschiedene Erfahrungsprozesse, die sich vor allem darin unterscheiden, inwieweit die eigene</w:t>
      </w:r>
      <w:r w:rsidR="00AD292E">
        <w:t>n</w:t>
      </w:r>
      <w:r w:rsidR="000256E9">
        <w:t xml:space="preserve"> Wahrnehmung</w:t>
      </w:r>
      <w:r w:rsidR="00AD292E">
        <w:t>en</w:t>
      </w:r>
      <w:r w:rsidR="000256E9">
        <w:t xml:space="preserve"> bereits durch bestehende gesellschaftliche oder politische Überzeugungen geleitet </w:t>
      </w:r>
      <w:r w:rsidR="00AD292E">
        <w:t>werden</w:t>
      </w:r>
      <w:r w:rsidR="000256E9">
        <w:t>.</w:t>
      </w:r>
      <w:r w:rsidR="00AD292E">
        <w:t xml:space="preserve"> Während </w:t>
      </w:r>
      <w:r w:rsidR="0033442C">
        <w:t xml:space="preserve">die </w:t>
      </w:r>
      <w:r w:rsidR="0033442C" w:rsidRPr="00E75A9A">
        <w:rPr>
          <w:rStyle w:val="ekvlsungunterstrichenausgeblendet"/>
        </w:rPr>
        <w:t xml:space="preserve">     </w:t>
      </w:r>
      <w:r w:rsidR="00AD292E" w:rsidRPr="00E75A9A">
        <w:rPr>
          <w:rStyle w:val="ekvlsungunterstrichenausgeblendet"/>
        </w:rPr>
        <w:t>primäre</w:t>
      </w:r>
      <w:r w:rsidR="0033442C" w:rsidRPr="00E75A9A">
        <w:rPr>
          <w:rStyle w:val="ekvlsungunterstrichenausgeblendet"/>
        </w:rPr>
        <w:t>n</w:t>
      </w:r>
      <w:r w:rsidR="00AD292E" w:rsidRPr="00E75A9A">
        <w:rPr>
          <w:rStyle w:val="ekvlsungunterstrichenausgeblendet"/>
        </w:rPr>
        <w:t xml:space="preserve"> </w:t>
      </w:r>
      <w:r w:rsidR="0033442C" w:rsidRPr="00E75A9A">
        <w:rPr>
          <w:rStyle w:val="ekvlsungunterstrichenausgeblendet"/>
        </w:rPr>
        <w:t xml:space="preserve">     </w:t>
      </w:r>
      <w:r w:rsidR="00C855AF">
        <w:t xml:space="preserve"> </w:t>
      </w:r>
      <w:r w:rsidR="00AD292E">
        <w:t>Erfahrung</w:t>
      </w:r>
      <w:r w:rsidR="0033442C">
        <w:t>en</w:t>
      </w:r>
      <w:r w:rsidR="00AD292E">
        <w:t xml:space="preserve"> </w:t>
      </w:r>
      <w:r w:rsidR="008D1685">
        <w:t>die unmittelbar</w:t>
      </w:r>
      <w:r w:rsidR="0033442C">
        <w:t>en Eindrücke innerhalb</w:t>
      </w:r>
      <w:r w:rsidR="008D1685">
        <w:t xml:space="preserve"> einer Situation </w:t>
      </w:r>
      <w:r w:rsidR="0033442C">
        <w:t>darstellen</w:t>
      </w:r>
      <w:r w:rsidR="008D1685">
        <w:t xml:space="preserve">, </w:t>
      </w:r>
      <w:r w:rsidR="0033442C">
        <w:t xml:space="preserve">kommt </w:t>
      </w:r>
      <w:r w:rsidR="009623FB">
        <w:t>ihnen</w:t>
      </w:r>
      <w:r w:rsidR="0033442C">
        <w:t xml:space="preserve"> erst dadurch eine Bedeutung zu, indem </w:t>
      </w:r>
      <w:r w:rsidR="009623FB">
        <w:t>die jeweiligen</w:t>
      </w:r>
      <w:r w:rsidR="0033442C">
        <w:t xml:space="preserve"> Erfahrungswerte in einen bereits bestehenden Bedeutungszusammenhang eingeordnet werden. </w:t>
      </w:r>
      <w:r w:rsidR="00AD292E">
        <w:t>Da die Welt einer gewissen</w:t>
      </w:r>
    </w:p>
    <w:p w14:paraId="645EA589" w14:textId="75D4A770" w:rsidR="0033442C" w:rsidRDefault="00AD292E" w:rsidP="0033442C">
      <w:pPr>
        <w:pStyle w:val="ekvschreiblinie"/>
      </w:pPr>
      <w:r>
        <w:t xml:space="preserve"> </w:t>
      </w:r>
      <w:r w:rsidRPr="00E75A9A">
        <w:rPr>
          <w:rStyle w:val="ekvlsungunterstrichenausgeblendet"/>
        </w:rPr>
        <w:t xml:space="preserve">      Kontingenz       </w:t>
      </w:r>
      <w:r w:rsidR="00C855AF">
        <w:t xml:space="preserve"> </w:t>
      </w:r>
      <w:r>
        <w:t xml:space="preserve">unterliegt und nie vollständig erschlossen werden kann, </w:t>
      </w:r>
      <w:r w:rsidR="00067089">
        <w:t>kann sich auch die Bedeutung weltlicher Dinge verschieben, sodass</w:t>
      </w:r>
      <w:r>
        <w:t xml:space="preserve"> bestehende Denkgewohnheiten immer wieder hinterfragt und mit Hilfe primäre</w:t>
      </w:r>
      <w:r w:rsidR="00067089">
        <w:t>r</w:t>
      </w:r>
      <w:r>
        <w:t xml:space="preserve"> Erfahrungswerte aktualisiert werden</w:t>
      </w:r>
      <w:r w:rsidR="00067089">
        <w:t xml:space="preserve"> müssen</w:t>
      </w:r>
      <w:r>
        <w:t xml:space="preserve">. Aus diesem Umstand ergeben sich </w:t>
      </w:r>
      <w:r w:rsidR="00D521E9">
        <w:t xml:space="preserve">für Dewey gewisse </w:t>
      </w:r>
      <w:r>
        <w:t>Prinzipien innerhalb unterschiedlicher sozialer Bereiche wie Politik oder Pädagogik. So sollte Dewey zufolge das Ziel von</w:t>
      </w:r>
      <w:r w:rsidR="00D521E9">
        <w:t xml:space="preserve"> </w:t>
      </w:r>
      <w:r w:rsidRPr="00E75A9A">
        <w:rPr>
          <w:rStyle w:val="ekvlsungunterstrichenausgeblendet"/>
        </w:rPr>
        <w:t xml:space="preserve">      </w:t>
      </w:r>
      <w:r w:rsidR="0033442C" w:rsidRPr="00E75A9A">
        <w:rPr>
          <w:rStyle w:val="ekvlsungunterstrichenausgeblendet"/>
        </w:rPr>
        <w:t xml:space="preserve">     </w:t>
      </w:r>
      <w:r w:rsidRPr="00E75A9A">
        <w:rPr>
          <w:rStyle w:val="ekvlsungunterstrichenausgeblendet"/>
        </w:rPr>
        <w:t xml:space="preserve">Erziehung       </w:t>
      </w:r>
      <w:r w:rsidR="00C855AF">
        <w:t xml:space="preserve"> </w:t>
      </w:r>
      <w:r>
        <w:t>nicht in der Vermittlung eines festgelegten Lernstoffs</w:t>
      </w:r>
      <w:r w:rsidR="00067089">
        <w:t xml:space="preserve"> bestehen</w:t>
      </w:r>
      <w:r>
        <w:t xml:space="preserve">, sondern </w:t>
      </w:r>
      <w:r w:rsidR="00067089">
        <w:t>vielmehr darin, sich</w:t>
      </w:r>
      <w:r w:rsidR="0033442C">
        <w:t xml:space="preserve"> </w:t>
      </w:r>
      <w:r w:rsidR="00067089">
        <w:t xml:space="preserve">immer wieder neu mit sich verändernden Verhältnissen in der Welt auseinanderzusetzen. </w:t>
      </w:r>
    </w:p>
    <w:p w14:paraId="49A17E11" w14:textId="77777777" w:rsidR="0033442C" w:rsidRDefault="0033442C" w:rsidP="0033442C"/>
    <w:p w14:paraId="65542E4E" w14:textId="48F12A37" w:rsidR="0033442C" w:rsidRDefault="00067089" w:rsidP="0033442C">
      <w:r w:rsidRPr="0033442C">
        <w:rPr>
          <w:b/>
          <w:bCs/>
        </w:rPr>
        <w:t>Aufgabe</w:t>
      </w:r>
      <w:r w:rsidR="001C47A7">
        <w:t>n</w:t>
      </w:r>
    </w:p>
    <w:p w14:paraId="7782A9D7" w14:textId="57B1FC23" w:rsidR="00067089" w:rsidRDefault="00067089" w:rsidP="0033442C">
      <w:r w:rsidRPr="0033442C">
        <w:rPr>
          <w:b/>
          <w:bCs/>
        </w:rPr>
        <w:t>1</w:t>
      </w:r>
      <w:r>
        <w:tab/>
        <w:t xml:space="preserve">Fülle den Lückentext aus. </w:t>
      </w:r>
    </w:p>
    <w:p w14:paraId="7E73B808" w14:textId="4E8729B2" w:rsidR="00CD52B3" w:rsidRDefault="00067089" w:rsidP="0033442C">
      <w:r w:rsidRPr="0033442C">
        <w:rPr>
          <w:b/>
          <w:bCs/>
        </w:rPr>
        <w:t>2</w:t>
      </w:r>
      <w:r w:rsidR="0033442C" w:rsidRPr="0033442C">
        <w:rPr>
          <w:b/>
          <w:bCs/>
        </w:rPr>
        <w:tab/>
      </w:r>
      <w:r w:rsidR="00CD52B3">
        <w:t>Sieh dir das folgende Video zum philosophischen Pragmatismus an:</w:t>
      </w:r>
    </w:p>
    <w:p w14:paraId="6DF0AFAE" w14:textId="3DEFBCA2" w:rsidR="00CD52B3" w:rsidRDefault="00CD52B3" w:rsidP="0033442C">
      <w:r>
        <w:tab/>
      </w:r>
      <w:r w:rsidR="003275A1">
        <w:t>https://www.3sat.de/wissen/philosophisches-kopfkino/was-ist-pragmatismus-100.html</w:t>
      </w:r>
    </w:p>
    <w:p w14:paraId="2BC6543E" w14:textId="4246E3E9" w:rsidR="00CD52B3" w:rsidRDefault="00CD52B3" w:rsidP="0033442C">
      <w:r>
        <w:tab/>
        <w:t>Beantworte die folgenden Fragen:</w:t>
      </w:r>
    </w:p>
    <w:p w14:paraId="097E5BBB" w14:textId="576C7CFF" w:rsidR="001765E0" w:rsidRDefault="001765E0" w:rsidP="009623FB">
      <w:pPr>
        <w:pStyle w:val="Listenabsatz"/>
        <w:numPr>
          <w:ilvl w:val="0"/>
          <w:numId w:val="5"/>
        </w:numPr>
      </w:pPr>
      <w:r>
        <w:t xml:space="preserve">Wie wird im Pragmatismus </w:t>
      </w:r>
      <w:r w:rsidRPr="009623FB">
        <w:rPr>
          <w:i/>
          <w:iCs/>
        </w:rPr>
        <w:t>Wahrheit</w:t>
      </w:r>
      <w:r>
        <w:t xml:space="preserve"> definiert? </w:t>
      </w:r>
    </w:p>
    <w:p w14:paraId="30A65E2E" w14:textId="3E5E5300" w:rsidR="001765E0" w:rsidRDefault="001765E0" w:rsidP="009623FB">
      <w:pPr>
        <w:pStyle w:val="Listenabsatz"/>
        <w:numPr>
          <w:ilvl w:val="0"/>
          <w:numId w:val="5"/>
        </w:numPr>
      </w:pPr>
      <w:r>
        <w:t xml:space="preserve">Mit welcher anderen philosophischen Theorie wird der Pragmatismus häufig verbunden und wie lässt </w:t>
      </w:r>
    </w:p>
    <w:p w14:paraId="059BD2ED" w14:textId="77777777" w:rsidR="001C47A7" w:rsidRDefault="001765E0" w:rsidP="001C47A7">
      <w:pPr>
        <w:ind w:left="345"/>
      </w:pPr>
      <w:r>
        <w:tab/>
        <w:t xml:space="preserve">sich dieser Zusammenhang erklären? </w:t>
      </w:r>
    </w:p>
    <w:p w14:paraId="3C678A45" w14:textId="251DED5F" w:rsidR="001C47A7" w:rsidRPr="001C47A7" w:rsidRDefault="001C47A7" w:rsidP="001C47A7">
      <w:pPr>
        <w:pStyle w:val="Listenabsatz"/>
        <w:numPr>
          <w:ilvl w:val="0"/>
          <w:numId w:val="5"/>
        </w:numPr>
      </w:pPr>
      <w:r w:rsidRPr="001C47A7">
        <w:t>Erkläre in eigenen Worten, warum Deweys Ziel von Erziehung wichtig für ein pragmatisches Leben ist.</w:t>
      </w:r>
    </w:p>
    <w:sectPr w:rsidR="001C47A7" w:rsidRPr="001C47A7"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06377" w14:textId="77777777" w:rsidR="0058141D" w:rsidRDefault="0058141D" w:rsidP="003C599D">
      <w:pPr>
        <w:spacing w:line="240" w:lineRule="auto"/>
      </w:pPr>
      <w:r>
        <w:separator/>
      </w:r>
    </w:p>
  </w:endnote>
  <w:endnote w:type="continuationSeparator" w:id="0">
    <w:p w14:paraId="50EC1066" w14:textId="77777777" w:rsidR="0058141D" w:rsidRDefault="0058141D"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0B79AF66" w14:textId="77777777" w:rsidTr="00503EE6">
      <w:trPr>
        <w:trHeight w:hRule="exact" w:val="680"/>
      </w:trPr>
      <w:tc>
        <w:tcPr>
          <w:tcW w:w="864" w:type="dxa"/>
          <w:noWrap/>
        </w:tcPr>
        <w:p w14:paraId="6BAAD830" w14:textId="77777777" w:rsidR="002659C5" w:rsidRPr="00913892" w:rsidRDefault="002659C5" w:rsidP="005E4C30">
          <w:pPr>
            <w:pStyle w:val="ekvpaginabild"/>
            <w:jc w:val="both"/>
          </w:pPr>
          <w:r w:rsidRPr="00913892">
            <w:rPr>
              <w:noProof/>
              <w:lang w:eastAsia="de-DE"/>
            </w:rPr>
            <w:drawing>
              <wp:inline distT="0" distB="0" distL="0" distR="0" wp14:anchorId="552D776E" wp14:editId="4C4BA269">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1434A1C6" w14:textId="77777777" w:rsidR="002659C5" w:rsidRPr="00913892" w:rsidRDefault="002659C5" w:rsidP="00503EE6">
          <w:pPr>
            <w:pStyle w:val="ekvpagina"/>
          </w:pPr>
          <w:r w:rsidRPr="00913892">
            <w:t xml:space="preserve">© Ernst Klett Verlag GmbH, </w:t>
          </w:r>
          <w:r w:rsidR="00CF40E8">
            <w:t>Stuttgart 202</w:t>
          </w:r>
          <w:r w:rsidR="00947DC8">
            <w:t>1</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422EF7FB" w14:textId="539B7377" w:rsidR="001C47A7" w:rsidRPr="00913892" w:rsidRDefault="00947DC8" w:rsidP="001C47A7">
          <w:pPr>
            <w:pStyle w:val="ekvquelle"/>
          </w:pPr>
          <w:r>
            <w:t>Textquel</w:t>
          </w:r>
          <w:r w:rsidR="001C47A7">
            <w:t xml:space="preserve">len: Miriam </w:t>
          </w:r>
          <w:proofErr w:type="spellStart"/>
          <w:r w:rsidR="001C47A7">
            <w:t>Dalege</w:t>
          </w:r>
          <w:proofErr w:type="spellEnd"/>
          <w:r w:rsidR="001C47A7">
            <w:t xml:space="preserve"> (Autorin)</w:t>
          </w:r>
        </w:p>
        <w:p w14:paraId="64289A4B" w14:textId="116CDBA9" w:rsidR="002659C5" w:rsidRPr="00913892" w:rsidRDefault="002659C5" w:rsidP="00947DC8">
          <w:pPr>
            <w:pStyle w:val="ekvquelle"/>
          </w:pPr>
        </w:p>
      </w:tc>
      <w:tc>
        <w:tcPr>
          <w:tcW w:w="813" w:type="dxa"/>
        </w:tcPr>
        <w:p w14:paraId="04B41441" w14:textId="77777777" w:rsidR="002659C5" w:rsidRPr="00913892" w:rsidRDefault="002659C5" w:rsidP="00913892">
          <w:pPr>
            <w:pStyle w:val="ekvpagina"/>
          </w:pPr>
        </w:p>
      </w:tc>
    </w:tr>
  </w:tbl>
  <w:p w14:paraId="564A8EDB"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2C793" w14:textId="77777777" w:rsidR="0058141D" w:rsidRDefault="0058141D" w:rsidP="003C599D">
      <w:pPr>
        <w:spacing w:line="240" w:lineRule="auto"/>
      </w:pPr>
      <w:r>
        <w:separator/>
      </w:r>
    </w:p>
  </w:footnote>
  <w:footnote w:type="continuationSeparator" w:id="0">
    <w:p w14:paraId="4ECA046D" w14:textId="77777777" w:rsidR="0058141D" w:rsidRDefault="0058141D"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3AAF09DD" w14:textId="77777777" w:rsidTr="00431E62">
      <w:trPr>
        <w:trHeight w:hRule="exact" w:val="510"/>
      </w:trPr>
      <w:tc>
        <w:tcPr>
          <w:tcW w:w="818" w:type="dxa"/>
          <w:tcBorders>
            <w:top w:val="nil"/>
            <w:bottom w:val="nil"/>
            <w:right w:val="nil"/>
          </w:tcBorders>
          <w:noWrap/>
          <w:vAlign w:val="bottom"/>
        </w:tcPr>
        <w:p w14:paraId="6564ECCA" w14:textId="77777777" w:rsidR="00901B13" w:rsidRPr="00AE65F6" w:rsidRDefault="00901B13" w:rsidP="00901B13"/>
      </w:tc>
      <w:tc>
        <w:tcPr>
          <w:tcW w:w="3856" w:type="dxa"/>
          <w:tcBorders>
            <w:top w:val="nil"/>
            <w:left w:val="nil"/>
            <w:bottom w:val="nil"/>
            <w:right w:val="nil"/>
          </w:tcBorders>
          <w:noWrap/>
          <w:vAlign w:val="bottom"/>
        </w:tcPr>
        <w:p w14:paraId="6BDCE88F"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14D2945D"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6D92622A"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23CCCFCF" w14:textId="77777777" w:rsidR="00901B13" w:rsidRPr="007C1230" w:rsidRDefault="00901B13" w:rsidP="00901B13">
          <w:pPr>
            <w:pStyle w:val="ekvkvnummer"/>
          </w:pPr>
        </w:p>
      </w:tc>
      <w:tc>
        <w:tcPr>
          <w:tcW w:w="883" w:type="dxa"/>
          <w:tcBorders>
            <w:top w:val="nil"/>
            <w:left w:val="nil"/>
            <w:bottom w:val="nil"/>
          </w:tcBorders>
          <w:noWrap/>
          <w:vAlign w:val="bottom"/>
        </w:tcPr>
        <w:p w14:paraId="034CF711" w14:textId="77777777" w:rsidR="00901B13" w:rsidRPr="007636A0" w:rsidRDefault="00901B13" w:rsidP="00901B13">
          <w:pPr>
            <w:pStyle w:val="ekvkapitel"/>
            <w:rPr>
              <w:color w:val="FFFFFF" w:themeColor="background1"/>
            </w:rPr>
          </w:pPr>
        </w:p>
      </w:tc>
    </w:tr>
    <w:tr w:rsidR="00901B13" w:rsidRPr="00BF17F2" w14:paraId="3C05AA52"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81A3016"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4FB3B3CD" w14:textId="77777777" w:rsidR="00901B13" w:rsidRPr="00BF17F2" w:rsidRDefault="00901B13" w:rsidP="00901B13">
          <w:pPr>
            <w:rPr>
              <w:color w:val="FFFFFF" w:themeColor="background1"/>
            </w:rPr>
          </w:pPr>
        </w:p>
      </w:tc>
    </w:tr>
  </w:tbl>
  <w:p w14:paraId="4063E661"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D53D3"/>
    <w:multiLevelType w:val="hybridMultilevel"/>
    <w:tmpl w:val="4AAAD736"/>
    <w:lvl w:ilvl="0" w:tplc="9B4E7AB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AD86B12"/>
    <w:multiLevelType w:val="hybridMultilevel"/>
    <w:tmpl w:val="5022ADFE"/>
    <w:lvl w:ilvl="0" w:tplc="CB2E3270">
      <w:start w:val="1"/>
      <w:numFmt w:val="lowerLetter"/>
      <w:lvlText w:val="%1)"/>
      <w:lvlJc w:val="left"/>
      <w:pPr>
        <w:ind w:left="705" w:hanging="360"/>
      </w:pPr>
      <w:rPr>
        <w:rFonts w:hint="default"/>
      </w:rPr>
    </w:lvl>
    <w:lvl w:ilvl="1" w:tplc="04070019" w:tentative="1">
      <w:start w:val="1"/>
      <w:numFmt w:val="lowerLetter"/>
      <w:lvlText w:val="%2."/>
      <w:lvlJc w:val="left"/>
      <w:pPr>
        <w:ind w:left="1425" w:hanging="360"/>
      </w:pPr>
    </w:lvl>
    <w:lvl w:ilvl="2" w:tplc="0407001B" w:tentative="1">
      <w:start w:val="1"/>
      <w:numFmt w:val="lowerRoman"/>
      <w:lvlText w:val="%3."/>
      <w:lvlJc w:val="right"/>
      <w:pPr>
        <w:ind w:left="2145" w:hanging="180"/>
      </w:pPr>
    </w:lvl>
    <w:lvl w:ilvl="3" w:tplc="0407000F" w:tentative="1">
      <w:start w:val="1"/>
      <w:numFmt w:val="decimal"/>
      <w:lvlText w:val="%4."/>
      <w:lvlJc w:val="left"/>
      <w:pPr>
        <w:ind w:left="2865" w:hanging="360"/>
      </w:pPr>
    </w:lvl>
    <w:lvl w:ilvl="4" w:tplc="04070019" w:tentative="1">
      <w:start w:val="1"/>
      <w:numFmt w:val="lowerLetter"/>
      <w:lvlText w:val="%5."/>
      <w:lvlJc w:val="left"/>
      <w:pPr>
        <w:ind w:left="3585" w:hanging="360"/>
      </w:pPr>
    </w:lvl>
    <w:lvl w:ilvl="5" w:tplc="0407001B" w:tentative="1">
      <w:start w:val="1"/>
      <w:numFmt w:val="lowerRoman"/>
      <w:lvlText w:val="%6."/>
      <w:lvlJc w:val="right"/>
      <w:pPr>
        <w:ind w:left="4305" w:hanging="180"/>
      </w:pPr>
    </w:lvl>
    <w:lvl w:ilvl="6" w:tplc="0407000F" w:tentative="1">
      <w:start w:val="1"/>
      <w:numFmt w:val="decimal"/>
      <w:lvlText w:val="%7."/>
      <w:lvlJc w:val="left"/>
      <w:pPr>
        <w:ind w:left="5025" w:hanging="360"/>
      </w:pPr>
    </w:lvl>
    <w:lvl w:ilvl="7" w:tplc="04070019" w:tentative="1">
      <w:start w:val="1"/>
      <w:numFmt w:val="lowerLetter"/>
      <w:lvlText w:val="%8."/>
      <w:lvlJc w:val="left"/>
      <w:pPr>
        <w:ind w:left="5745" w:hanging="360"/>
      </w:pPr>
    </w:lvl>
    <w:lvl w:ilvl="8" w:tplc="0407001B" w:tentative="1">
      <w:start w:val="1"/>
      <w:numFmt w:val="lowerRoman"/>
      <w:lvlText w:val="%9."/>
      <w:lvlJc w:val="right"/>
      <w:pPr>
        <w:ind w:left="6465" w:hanging="180"/>
      </w:pPr>
    </w:lvl>
  </w:abstractNum>
  <w:abstractNum w:abstractNumId="2" w15:restartNumberingAfterBreak="0">
    <w:nsid w:val="33E87923"/>
    <w:multiLevelType w:val="hybridMultilevel"/>
    <w:tmpl w:val="2438CA4A"/>
    <w:lvl w:ilvl="0" w:tplc="1562BF3C">
      <w:start w:val="1"/>
      <w:numFmt w:val="lowerLetter"/>
      <w:lvlText w:val="%1)"/>
      <w:lvlJc w:val="left"/>
      <w:pPr>
        <w:ind w:left="705" w:hanging="360"/>
      </w:pPr>
      <w:rPr>
        <w:rFonts w:ascii="Arial" w:eastAsiaTheme="minorHAnsi" w:hAnsi="Arial" w:cstheme="minorBidi"/>
      </w:rPr>
    </w:lvl>
    <w:lvl w:ilvl="1" w:tplc="04070019" w:tentative="1">
      <w:start w:val="1"/>
      <w:numFmt w:val="lowerLetter"/>
      <w:lvlText w:val="%2."/>
      <w:lvlJc w:val="left"/>
      <w:pPr>
        <w:ind w:left="1425" w:hanging="360"/>
      </w:pPr>
    </w:lvl>
    <w:lvl w:ilvl="2" w:tplc="0407001B" w:tentative="1">
      <w:start w:val="1"/>
      <w:numFmt w:val="lowerRoman"/>
      <w:lvlText w:val="%3."/>
      <w:lvlJc w:val="right"/>
      <w:pPr>
        <w:ind w:left="2145" w:hanging="180"/>
      </w:pPr>
    </w:lvl>
    <w:lvl w:ilvl="3" w:tplc="0407000F" w:tentative="1">
      <w:start w:val="1"/>
      <w:numFmt w:val="decimal"/>
      <w:lvlText w:val="%4."/>
      <w:lvlJc w:val="left"/>
      <w:pPr>
        <w:ind w:left="2865" w:hanging="360"/>
      </w:pPr>
    </w:lvl>
    <w:lvl w:ilvl="4" w:tplc="04070019" w:tentative="1">
      <w:start w:val="1"/>
      <w:numFmt w:val="lowerLetter"/>
      <w:lvlText w:val="%5."/>
      <w:lvlJc w:val="left"/>
      <w:pPr>
        <w:ind w:left="3585" w:hanging="360"/>
      </w:pPr>
    </w:lvl>
    <w:lvl w:ilvl="5" w:tplc="0407001B" w:tentative="1">
      <w:start w:val="1"/>
      <w:numFmt w:val="lowerRoman"/>
      <w:lvlText w:val="%6."/>
      <w:lvlJc w:val="right"/>
      <w:pPr>
        <w:ind w:left="4305" w:hanging="180"/>
      </w:pPr>
    </w:lvl>
    <w:lvl w:ilvl="6" w:tplc="0407000F" w:tentative="1">
      <w:start w:val="1"/>
      <w:numFmt w:val="decimal"/>
      <w:lvlText w:val="%7."/>
      <w:lvlJc w:val="left"/>
      <w:pPr>
        <w:ind w:left="5025" w:hanging="360"/>
      </w:pPr>
    </w:lvl>
    <w:lvl w:ilvl="7" w:tplc="04070019" w:tentative="1">
      <w:start w:val="1"/>
      <w:numFmt w:val="lowerLetter"/>
      <w:lvlText w:val="%8."/>
      <w:lvlJc w:val="left"/>
      <w:pPr>
        <w:ind w:left="5745" w:hanging="360"/>
      </w:pPr>
    </w:lvl>
    <w:lvl w:ilvl="8" w:tplc="0407001B" w:tentative="1">
      <w:start w:val="1"/>
      <w:numFmt w:val="lowerRoman"/>
      <w:lvlText w:val="%9."/>
      <w:lvlJc w:val="right"/>
      <w:pPr>
        <w:ind w:left="6465" w:hanging="180"/>
      </w:pPr>
    </w:lvl>
  </w:abstractNum>
  <w:abstractNum w:abstractNumId="3" w15:restartNumberingAfterBreak="0">
    <w:nsid w:val="54021264"/>
    <w:multiLevelType w:val="hybridMultilevel"/>
    <w:tmpl w:val="83469636"/>
    <w:lvl w:ilvl="0" w:tplc="97726CD4">
      <w:start w:val="1"/>
      <w:numFmt w:val="lowerLetter"/>
      <w:lvlText w:val="%1)"/>
      <w:lvlJc w:val="left"/>
      <w:pPr>
        <w:ind w:left="705" w:hanging="360"/>
      </w:pPr>
      <w:rPr>
        <w:rFonts w:hint="default"/>
      </w:rPr>
    </w:lvl>
    <w:lvl w:ilvl="1" w:tplc="04070019" w:tentative="1">
      <w:start w:val="1"/>
      <w:numFmt w:val="lowerLetter"/>
      <w:lvlText w:val="%2."/>
      <w:lvlJc w:val="left"/>
      <w:pPr>
        <w:ind w:left="1425" w:hanging="360"/>
      </w:pPr>
    </w:lvl>
    <w:lvl w:ilvl="2" w:tplc="0407001B" w:tentative="1">
      <w:start w:val="1"/>
      <w:numFmt w:val="lowerRoman"/>
      <w:lvlText w:val="%3."/>
      <w:lvlJc w:val="right"/>
      <w:pPr>
        <w:ind w:left="2145" w:hanging="180"/>
      </w:pPr>
    </w:lvl>
    <w:lvl w:ilvl="3" w:tplc="0407000F" w:tentative="1">
      <w:start w:val="1"/>
      <w:numFmt w:val="decimal"/>
      <w:lvlText w:val="%4."/>
      <w:lvlJc w:val="left"/>
      <w:pPr>
        <w:ind w:left="2865" w:hanging="360"/>
      </w:pPr>
    </w:lvl>
    <w:lvl w:ilvl="4" w:tplc="04070019" w:tentative="1">
      <w:start w:val="1"/>
      <w:numFmt w:val="lowerLetter"/>
      <w:lvlText w:val="%5."/>
      <w:lvlJc w:val="left"/>
      <w:pPr>
        <w:ind w:left="3585" w:hanging="360"/>
      </w:pPr>
    </w:lvl>
    <w:lvl w:ilvl="5" w:tplc="0407001B" w:tentative="1">
      <w:start w:val="1"/>
      <w:numFmt w:val="lowerRoman"/>
      <w:lvlText w:val="%6."/>
      <w:lvlJc w:val="right"/>
      <w:pPr>
        <w:ind w:left="4305" w:hanging="180"/>
      </w:pPr>
    </w:lvl>
    <w:lvl w:ilvl="6" w:tplc="0407000F" w:tentative="1">
      <w:start w:val="1"/>
      <w:numFmt w:val="decimal"/>
      <w:lvlText w:val="%7."/>
      <w:lvlJc w:val="left"/>
      <w:pPr>
        <w:ind w:left="5025" w:hanging="360"/>
      </w:pPr>
    </w:lvl>
    <w:lvl w:ilvl="7" w:tplc="04070019" w:tentative="1">
      <w:start w:val="1"/>
      <w:numFmt w:val="lowerLetter"/>
      <w:lvlText w:val="%8."/>
      <w:lvlJc w:val="left"/>
      <w:pPr>
        <w:ind w:left="5745" w:hanging="360"/>
      </w:pPr>
    </w:lvl>
    <w:lvl w:ilvl="8" w:tplc="0407001B" w:tentative="1">
      <w:start w:val="1"/>
      <w:numFmt w:val="lowerRoman"/>
      <w:lvlText w:val="%9."/>
      <w:lvlJc w:val="right"/>
      <w:pPr>
        <w:ind w:left="6465" w:hanging="180"/>
      </w:pPr>
    </w:lvl>
  </w:abstractNum>
  <w:abstractNum w:abstractNumId="4" w15:restartNumberingAfterBreak="0">
    <w:nsid w:val="558644C1"/>
    <w:multiLevelType w:val="hybridMultilevel"/>
    <w:tmpl w:val="361082FA"/>
    <w:lvl w:ilvl="0" w:tplc="2B9EBDE2">
      <w:start w:val="1"/>
      <w:numFmt w:val="lowerLetter"/>
      <w:lvlText w:val="%1)"/>
      <w:lvlJc w:val="left"/>
      <w:pPr>
        <w:ind w:left="705" w:hanging="360"/>
      </w:pPr>
      <w:rPr>
        <w:rFonts w:ascii="Arial" w:eastAsiaTheme="minorHAnsi" w:hAnsi="Arial" w:cstheme="minorBidi"/>
        <w:b/>
        <w:bCs/>
      </w:rPr>
    </w:lvl>
    <w:lvl w:ilvl="1" w:tplc="FFFFFFFF" w:tentative="1">
      <w:start w:val="1"/>
      <w:numFmt w:val="lowerLetter"/>
      <w:lvlText w:val="%2."/>
      <w:lvlJc w:val="left"/>
      <w:pPr>
        <w:ind w:left="1425" w:hanging="360"/>
      </w:pPr>
    </w:lvl>
    <w:lvl w:ilvl="2" w:tplc="FFFFFFFF" w:tentative="1">
      <w:start w:val="1"/>
      <w:numFmt w:val="lowerRoman"/>
      <w:lvlText w:val="%3."/>
      <w:lvlJc w:val="right"/>
      <w:pPr>
        <w:ind w:left="2145" w:hanging="180"/>
      </w:pPr>
    </w:lvl>
    <w:lvl w:ilvl="3" w:tplc="FFFFFFFF" w:tentative="1">
      <w:start w:val="1"/>
      <w:numFmt w:val="decimal"/>
      <w:lvlText w:val="%4."/>
      <w:lvlJc w:val="left"/>
      <w:pPr>
        <w:ind w:left="2865" w:hanging="360"/>
      </w:pPr>
    </w:lvl>
    <w:lvl w:ilvl="4" w:tplc="FFFFFFFF" w:tentative="1">
      <w:start w:val="1"/>
      <w:numFmt w:val="lowerLetter"/>
      <w:lvlText w:val="%5."/>
      <w:lvlJc w:val="left"/>
      <w:pPr>
        <w:ind w:left="3585" w:hanging="360"/>
      </w:pPr>
    </w:lvl>
    <w:lvl w:ilvl="5" w:tplc="FFFFFFFF" w:tentative="1">
      <w:start w:val="1"/>
      <w:numFmt w:val="lowerRoman"/>
      <w:lvlText w:val="%6."/>
      <w:lvlJc w:val="right"/>
      <w:pPr>
        <w:ind w:left="4305" w:hanging="180"/>
      </w:pPr>
    </w:lvl>
    <w:lvl w:ilvl="6" w:tplc="FFFFFFFF" w:tentative="1">
      <w:start w:val="1"/>
      <w:numFmt w:val="decimal"/>
      <w:lvlText w:val="%7."/>
      <w:lvlJc w:val="left"/>
      <w:pPr>
        <w:ind w:left="5025" w:hanging="360"/>
      </w:pPr>
    </w:lvl>
    <w:lvl w:ilvl="7" w:tplc="FFFFFFFF" w:tentative="1">
      <w:start w:val="1"/>
      <w:numFmt w:val="lowerLetter"/>
      <w:lvlText w:val="%8."/>
      <w:lvlJc w:val="left"/>
      <w:pPr>
        <w:ind w:left="5745" w:hanging="360"/>
      </w:pPr>
    </w:lvl>
    <w:lvl w:ilvl="8" w:tplc="FFFFFFFF" w:tentative="1">
      <w:start w:val="1"/>
      <w:numFmt w:val="lowerRoman"/>
      <w:lvlText w:val="%9."/>
      <w:lvlJc w:val="right"/>
      <w:pPr>
        <w:ind w:left="6465" w:hanging="180"/>
      </w:pPr>
    </w:lvl>
  </w:abstractNum>
  <w:num w:numId="1" w16cid:durableId="1602059300">
    <w:abstractNumId w:val="0"/>
  </w:num>
  <w:num w:numId="2" w16cid:durableId="1175191923">
    <w:abstractNumId w:val="3"/>
  </w:num>
  <w:num w:numId="3" w16cid:durableId="1117985689">
    <w:abstractNumId w:val="1"/>
  </w:num>
  <w:num w:numId="4" w16cid:durableId="1207833707">
    <w:abstractNumId w:val="2"/>
  </w:num>
  <w:num w:numId="5" w16cid:durableId="1603687359">
    <w:abstractNumId w:val="4"/>
  </w:num>
  <w:num w:numId="6" w16cid:durableId="21370215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41D"/>
    <w:rsid w:val="000040E2"/>
    <w:rsid w:val="0001210D"/>
    <w:rsid w:val="00014D7E"/>
    <w:rsid w:val="0002009E"/>
    <w:rsid w:val="00020440"/>
    <w:rsid w:val="000256E9"/>
    <w:rsid w:val="000307B4"/>
    <w:rsid w:val="00030EDB"/>
    <w:rsid w:val="000317DC"/>
    <w:rsid w:val="00035074"/>
    <w:rsid w:val="00037566"/>
    <w:rsid w:val="00043523"/>
    <w:rsid w:val="000520A2"/>
    <w:rsid w:val="000523D4"/>
    <w:rsid w:val="00053B2F"/>
    <w:rsid w:val="00054678"/>
    <w:rsid w:val="00054A93"/>
    <w:rsid w:val="0006258C"/>
    <w:rsid w:val="00062D31"/>
    <w:rsid w:val="00067089"/>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6A59"/>
    <w:rsid w:val="00137DDD"/>
    <w:rsid w:val="00140765"/>
    <w:rsid w:val="001524C9"/>
    <w:rsid w:val="00161B4B"/>
    <w:rsid w:val="001641FA"/>
    <w:rsid w:val="0016475A"/>
    <w:rsid w:val="00165ECC"/>
    <w:rsid w:val="00166019"/>
    <w:rsid w:val="00167CE9"/>
    <w:rsid w:val="001765E0"/>
    <w:rsid w:val="00182050"/>
    <w:rsid w:val="00182B7D"/>
    <w:rsid w:val="001845AC"/>
    <w:rsid w:val="00186866"/>
    <w:rsid w:val="00190B65"/>
    <w:rsid w:val="00193A18"/>
    <w:rsid w:val="001A3936"/>
    <w:rsid w:val="001A5BD5"/>
    <w:rsid w:val="001B454A"/>
    <w:rsid w:val="001C2DC7"/>
    <w:rsid w:val="001C2F20"/>
    <w:rsid w:val="001C3792"/>
    <w:rsid w:val="001C47A7"/>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275A1"/>
    <w:rsid w:val="00331D08"/>
    <w:rsid w:val="003323B5"/>
    <w:rsid w:val="0033442C"/>
    <w:rsid w:val="003373EF"/>
    <w:rsid w:val="00337E7F"/>
    <w:rsid w:val="00344EC7"/>
    <w:rsid w:val="00350FBE"/>
    <w:rsid w:val="00357BFF"/>
    <w:rsid w:val="003611D5"/>
    <w:rsid w:val="00362B02"/>
    <w:rsid w:val="0036404C"/>
    <w:rsid w:val="00364D77"/>
    <w:rsid w:val="003653D5"/>
    <w:rsid w:val="00366388"/>
    <w:rsid w:val="00366C74"/>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2692C"/>
    <w:rsid w:val="00530C92"/>
    <w:rsid w:val="00535AD8"/>
    <w:rsid w:val="00547103"/>
    <w:rsid w:val="00554EDA"/>
    <w:rsid w:val="00560848"/>
    <w:rsid w:val="00570137"/>
    <w:rsid w:val="0057200E"/>
    <w:rsid w:val="00572A0F"/>
    <w:rsid w:val="00574FE0"/>
    <w:rsid w:val="00576D2D"/>
    <w:rsid w:val="0058141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7132F"/>
    <w:rsid w:val="006802C4"/>
    <w:rsid w:val="0068429A"/>
    <w:rsid w:val="00685FDD"/>
    <w:rsid w:val="006912DC"/>
    <w:rsid w:val="00693676"/>
    <w:rsid w:val="00694E68"/>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1685"/>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3FB"/>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19AF"/>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543CE"/>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292E"/>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55AF"/>
    <w:rsid w:val="00C87044"/>
    <w:rsid w:val="00C94D17"/>
    <w:rsid w:val="00CB17F5"/>
    <w:rsid w:val="00CB27C6"/>
    <w:rsid w:val="00CB463B"/>
    <w:rsid w:val="00CB5B82"/>
    <w:rsid w:val="00CB782D"/>
    <w:rsid w:val="00CC54E0"/>
    <w:rsid w:val="00CC65A8"/>
    <w:rsid w:val="00CC7DBB"/>
    <w:rsid w:val="00CD4219"/>
    <w:rsid w:val="00CD52B3"/>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21E9"/>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75A9A"/>
    <w:rsid w:val="00E80DED"/>
    <w:rsid w:val="00E8369E"/>
    <w:rsid w:val="00E95ED3"/>
    <w:rsid w:val="00EA2224"/>
    <w:rsid w:val="00EA7542"/>
    <w:rsid w:val="00EB2280"/>
    <w:rsid w:val="00EB5821"/>
    <w:rsid w:val="00EC1621"/>
    <w:rsid w:val="00EC1FF0"/>
    <w:rsid w:val="00EC662E"/>
    <w:rsid w:val="00ED07FE"/>
    <w:rsid w:val="00ED0B7D"/>
    <w:rsid w:val="00EE049D"/>
    <w:rsid w:val="00EE2721"/>
    <w:rsid w:val="00EE2A0B"/>
    <w:rsid w:val="00EF2CA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EB24E"/>
  <w15:chartTrackingRefBased/>
  <w15:docId w15:val="{0C06367F-F490-4027-B7B5-D67C95BFA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styleId="Hyperlink">
    <w:name w:val="Hyperlink"/>
    <w:basedOn w:val="Absatz-Standardschriftart"/>
    <w:uiPriority w:val="99"/>
    <w:unhideWhenUsed/>
    <w:rsid w:val="00CD52B3"/>
    <w:rPr>
      <w:color w:val="0563C1" w:themeColor="hyperlink"/>
      <w:u w:val="single"/>
    </w:rPr>
  </w:style>
  <w:style w:type="character" w:styleId="NichtaufgelsteErwhnung">
    <w:name w:val="Unresolved Mention"/>
    <w:basedOn w:val="Absatz-Standardschriftart"/>
    <w:uiPriority w:val="99"/>
    <w:semiHidden/>
    <w:unhideWhenUsed/>
    <w:rsid w:val="00CD52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360470">
      <w:bodyDiv w:val="1"/>
      <w:marLeft w:val="0"/>
      <w:marRight w:val="0"/>
      <w:marTop w:val="0"/>
      <w:marBottom w:val="0"/>
      <w:divBdr>
        <w:top w:val="none" w:sz="0" w:space="0" w:color="auto"/>
        <w:left w:val="none" w:sz="0" w:space="0" w:color="auto"/>
        <w:bottom w:val="none" w:sz="0" w:space="0" w:color="auto"/>
        <w:right w:val="none" w:sz="0" w:space="0" w:color="auto"/>
      </w:divBdr>
    </w:div>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 w:id="153977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399</Words>
  <Characters>2518</Characters>
  <Application>Microsoft Office Word</Application>
  <DocSecurity>4</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2025-10-09T08:27:00Z</dcterms:created>
  <dcterms:modified xsi:type="dcterms:W3CDTF">2025-10-09T08:27:00Z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