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14:paraId="6B287E0A" w14:textId="77777777" w:rsidR="00F85057" w:rsidRPr="0045352E" w:rsidRDefault="00F85057" w:rsidP="0045352E">
      <w:pPr>
        <w:pStyle w:val="ekvue2arial"/>
      </w:pPr>
      <w:r w:rsidRPr="0045352E">
        <w:t>Heiligenverehrung I</w:t>
      </w:r>
    </w:p>
    <w:p w14:paraId="0B784730" w14:textId="77777777" w:rsidR="00F85057" w:rsidRDefault="00F85057" w:rsidP="00F85057"/>
    <w:p w14:paraId="637919E9" w14:textId="63167D3C" w:rsidR="00F85057" w:rsidRDefault="00DE6518" w:rsidP="00DE6518">
      <w:pPr>
        <w:pStyle w:val="ekvbild"/>
      </w:pPr>
      <w:r>
        <w:rPr>
          <w:noProof/>
        </w:rPr>
        <w:drawing>
          <wp:inline distT="0" distB="0" distL="0" distR="0" wp14:anchorId="70CF4DF8" wp14:editId="5EADB82D">
            <wp:extent cx="6717488" cy="6216555"/>
            <wp:effectExtent l="0" t="0" r="7620" b="0"/>
            <wp:docPr id="72214152" name="Grafik 1" descr="REB-Unterricht-CRU-Heiligenverehrung-KV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14152" name="Grafik 1" descr="REB-Unterricht-CRU-Heiligenverehrung-KV-1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22" t="13925" b="27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74" cy="6217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6A9FC5" w14:textId="77777777" w:rsidR="00DE6518" w:rsidRDefault="00DE6518" w:rsidP="00DE6518"/>
    <w:p w14:paraId="6407E488" w14:textId="77777777" w:rsidR="002949CA" w:rsidRDefault="002949CA" w:rsidP="00F85057">
      <w:pPr>
        <w:rPr>
          <w:rStyle w:val="ekvfett"/>
        </w:rPr>
      </w:pPr>
    </w:p>
    <w:p w14:paraId="37E3EBD8" w14:textId="54874250" w:rsidR="00F85057" w:rsidRPr="00F85057" w:rsidRDefault="00F85057" w:rsidP="00F85057">
      <w:pPr>
        <w:rPr>
          <w:rStyle w:val="ekvfett"/>
        </w:rPr>
      </w:pPr>
      <w:r w:rsidRPr="00F85057">
        <w:rPr>
          <w:rStyle w:val="ekvfett"/>
        </w:rPr>
        <w:t>Aufgaben</w:t>
      </w:r>
    </w:p>
    <w:p w14:paraId="3DDB7C09" w14:textId="77777777" w:rsidR="00F85057" w:rsidRDefault="00F85057" w:rsidP="00F85057">
      <w:r>
        <w:t>1.</w:t>
      </w:r>
      <w:r>
        <w:tab/>
        <w:t>Stellen Sie dar, wie aus katholischer Sicht die Heiligenverehrung entstanden ist.</w:t>
      </w:r>
    </w:p>
    <w:p w14:paraId="28323273" w14:textId="77777777" w:rsidR="00F85057" w:rsidRDefault="00F85057" w:rsidP="00F85057">
      <w:pPr>
        <w:pStyle w:val="ekvaufzhlung"/>
      </w:pPr>
      <w:r>
        <w:t>2.</w:t>
      </w:r>
      <w:r>
        <w:tab/>
        <w:t xml:space="preserve">Arbeiten Sie aus den beiden Texten heraus, was die drei Begriffe Anbetung, Verehrung und </w:t>
      </w:r>
      <w:proofErr w:type="spellStart"/>
      <w:r>
        <w:t>Mittlerschaft</w:t>
      </w:r>
      <w:proofErr w:type="spellEnd"/>
      <w:r>
        <w:t xml:space="preserve"> bedeuten und welche Unterscheidungen damit einhergehen.</w:t>
      </w:r>
    </w:p>
    <w:p w14:paraId="33668892" w14:textId="28C61CB4" w:rsidR="00901B13" w:rsidRPr="000E200F" w:rsidRDefault="00F85057" w:rsidP="00F85057">
      <w:pPr>
        <w:pStyle w:val="ekvaufzhlung"/>
      </w:pPr>
      <w:r>
        <w:t>3.</w:t>
      </w:r>
      <w:r>
        <w:tab/>
        <w:t>Recherchieren Sie, zu welchem Heiligentypus der Heilige Nikolaus (Gedenktag 6. Dezember) gehört und wodurch sein Leben als vorbildhaft gelten kann.</w:t>
      </w:r>
    </w:p>
    <w:sectPr w:rsidR="00901B13" w:rsidRPr="000E200F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0224C" w14:textId="77777777" w:rsidR="0096779C" w:rsidRDefault="0096779C" w:rsidP="003C599D">
      <w:pPr>
        <w:spacing w:line="240" w:lineRule="auto"/>
      </w:pPr>
      <w:r>
        <w:separator/>
      </w:r>
    </w:p>
  </w:endnote>
  <w:endnote w:type="continuationSeparator" w:id="0">
    <w:p w14:paraId="2680C529" w14:textId="77777777" w:rsidR="0096779C" w:rsidRDefault="0096779C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5BE70DED" w14:textId="77777777" w:rsidTr="00503EE6">
      <w:trPr>
        <w:trHeight w:hRule="exact" w:val="680"/>
      </w:trPr>
      <w:tc>
        <w:tcPr>
          <w:tcW w:w="864" w:type="dxa"/>
          <w:noWrap/>
        </w:tcPr>
        <w:p w14:paraId="7E926AFE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57CCACAA" wp14:editId="6208DDAE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521F99AB" w14:textId="3DE74294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F85057">
            <w:t>25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2533360A" w14:textId="5AE12531" w:rsidR="002659C5" w:rsidRPr="00913892" w:rsidRDefault="000E200F" w:rsidP="00F85057">
          <w:pPr>
            <w:pStyle w:val="ekvquelle"/>
            <w:ind w:left="0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r w:rsidR="00F85057">
            <w:t>Bärbel Husmann (Autorin);</w:t>
          </w:r>
          <w:r w:rsidR="00D7702A">
            <w:t xml:space="preserve"> </w:t>
          </w:r>
          <w:r w:rsidR="00D7702A" w:rsidRPr="00D7702A">
            <w:t>Unsere Vorbilder. Die Heiligen der katholischen Kirche. Unter: https://www.katholisch.de/heilige (Zugriff 17.11.2025, gek.)</w:t>
          </w:r>
          <w:r w:rsidR="00D7702A">
            <w:t xml:space="preserve">; </w:t>
          </w:r>
          <w:r w:rsidR="00D7702A" w:rsidRPr="00D7702A">
            <w:t>Mario Trifunovic: Wallfahrtsrektoren loben Dokument, aber… Rom bremst Marien-Titel – Ob das die Gläubigen beeindruckt? (07.11.2025) Unter: https://www.katholisch.de/artikel/65498-rom-bremst-marien-titel-ob-das-die-glaeubigen-beeindruckt (Zugriff 17.11.2025, gek.)</w:t>
          </w:r>
          <w:r w:rsidR="00F85057">
            <w:br/>
          </w:r>
        </w:p>
      </w:tc>
      <w:tc>
        <w:tcPr>
          <w:tcW w:w="813" w:type="dxa"/>
        </w:tcPr>
        <w:p w14:paraId="38ACE557" w14:textId="77777777" w:rsidR="002659C5" w:rsidRPr="00913892" w:rsidRDefault="002659C5" w:rsidP="00913892">
          <w:pPr>
            <w:pStyle w:val="ekvpagina"/>
          </w:pPr>
        </w:p>
      </w:tc>
    </w:tr>
  </w:tbl>
  <w:p w14:paraId="4A0E1656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F2BEA" w14:textId="77777777" w:rsidR="0096779C" w:rsidRDefault="0096779C" w:rsidP="003C599D">
      <w:pPr>
        <w:spacing w:line="240" w:lineRule="auto"/>
      </w:pPr>
      <w:r>
        <w:separator/>
      </w:r>
    </w:p>
  </w:footnote>
  <w:footnote w:type="continuationSeparator" w:id="0">
    <w:p w14:paraId="68132A19" w14:textId="77777777" w:rsidR="0096779C" w:rsidRDefault="0096779C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4D25B7EB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73356F90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405CE1D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DC11077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2A18E95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AE7AC72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74CF3B60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5E458145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3B0D8C36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11C8C54B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2B7D28A8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057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126B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49CA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352E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3559B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79C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B4FDB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4B46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46228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02A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E6518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85057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E04473"/>
  <w15:chartTrackingRefBased/>
  <w15:docId w15:val="{DB2FA5D4-47C7-45AA-BD00-C090DF4A5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character" w:styleId="Hyperlink">
    <w:name w:val="Hyperlink"/>
    <w:basedOn w:val="Absatz-Standardschriftart"/>
    <w:uiPriority w:val="99"/>
    <w:unhideWhenUsed/>
    <w:rsid w:val="0045352E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535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2025-11-18T13:40:00Z</dcterms:created>
  <dcterms:modified xsi:type="dcterms:W3CDTF">2025-11-18T13:40:00Z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