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14:paraId="27FB09AD" w14:textId="44DDCC8E" w:rsidR="000B015D" w:rsidRDefault="0099050D" w:rsidP="000B015D">
      <w:pPr>
        <w:pStyle w:val="ekvue1arial"/>
      </w:pPr>
      <w:r>
        <w:t xml:space="preserve">Kafka trifft Markus: </w:t>
      </w:r>
      <w:r w:rsidR="000B015D">
        <w:t>Arbeitsmaterial</w:t>
      </w:r>
    </w:p>
    <w:p w14:paraId="64AEF1D6" w14:textId="77777777" w:rsidR="000B015D" w:rsidRDefault="000B015D" w:rsidP="000B015D"/>
    <w:p w14:paraId="1F489909" w14:textId="77777777" w:rsidR="000B015D" w:rsidRDefault="000B015D" w:rsidP="000B015D">
      <w:pPr>
        <w:pStyle w:val="ekvue2arial"/>
      </w:pPr>
    </w:p>
    <w:p w14:paraId="4615759B" w14:textId="64A75EDF" w:rsidR="000B015D" w:rsidRDefault="009F532F" w:rsidP="009F532F">
      <w:pPr>
        <w:pStyle w:val="ekvbild"/>
      </w:pPr>
      <w:r>
        <w:rPr>
          <w:noProof/>
        </w:rPr>
        <w:drawing>
          <wp:inline distT="0" distB="0" distL="0" distR="0" wp14:anchorId="03EF732C" wp14:editId="04C9B07D">
            <wp:extent cx="5868537" cy="3902710"/>
            <wp:effectExtent l="0" t="0" r="0" b="2540"/>
            <wp:docPr id="128091870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918700" name="Grafik 1280918700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22" t="16684" r="11283" b="46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224" cy="3903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1AA5D0" w14:textId="77777777" w:rsidR="00392E8B" w:rsidRDefault="00392E8B" w:rsidP="000B015D">
      <w:pPr>
        <w:pStyle w:val="ekvue2arial"/>
      </w:pPr>
    </w:p>
    <w:p w14:paraId="0B442A63" w14:textId="6CDE58E7" w:rsidR="000B015D" w:rsidRDefault="000B015D" w:rsidP="000B015D">
      <w:pPr>
        <w:pStyle w:val="ekvue2arial"/>
      </w:pPr>
      <w:r>
        <w:t>Mk 10,46-</w:t>
      </w:r>
      <w:r w:rsidR="007831DA">
        <w:t>52</w:t>
      </w:r>
      <w:r>
        <w:t xml:space="preserve"> nach der Einheitsübersetzung</w:t>
      </w:r>
    </w:p>
    <w:p w14:paraId="01FFDF65" w14:textId="38B085CF" w:rsidR="00B97448" w:rsidRPr="000C3811" w:rsidRDefault="009B648B" w:rsidP="000C3811">
      <w:pPr>
        <w:rPr>
          <w:rFonts w:ascii="Times New Roman" w:hAnsi="Times New Roman"/>
          <w:sz w:val="21"/>
        </w:rPr>
      </w:pPr>
      <w:hyperlink r:id="rId8" w:history="1">
        <w:r w:rsidRPr="000C3811">
          <w:rPr>
            <w:rStyle w:val="Hyperlink"/>
            <w:rFonts w:ascii="Times New Roman" w:hAnsi="Times New Roman"/>
            <w:sz w:val="21"/>
          </w:rPr>
          <w:t>https://www.bibleserver.com/EU/Markus10%2C46-52</w:t>
        </w:r>
      </w:hyperlink>
    </w:p>
    <w:p w14:paraId="5CE408C1" w14:textId="3330C5B5" w:rsidR="00E565D4" w:rsidRPr="00E565D4" w:rsidRDefault="00E565D4" w:rsidP="00E565D4">
      <w:pPr>
        <w:tabs>
          <w:tab w:val="clear" w:pos="340"/>
          <w:tab w:val="clear" w:pos="595"/>
          <w:tab w:val="clear" w:pos="851"/>
          <w:tab w:val="left" w:pos="6080"/>
        </w:tabs>
      </w:pPr>
      <w:r>
        <w:tab/>
      </w:r>
    </w:p>
    <w:sectPr w:rsidR="00E565D4" w:rsidRPr="00E565D4" w:rsidSect="00720DCE">
      <w:headerReference w:type="default" r:id="rId9"/>
      <w:footerReference w:type="default" r:id="rId10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149E3" w14:textId="77777777" w:rsidR="007B1B03" w:rsidRDefault="007B1B03" w:rsidP="003C599D">
      <w:pPr>
        <w:spacing w:line="240" w:lineRule="auto"/>
      </w:pPr>
      <w:r>
        <w:separator/>
      </w:r>
    </w:p>
  </w:endnote>
  <w:endnote w:type="continuationSeparator" w:id="0">
    <w:p w14:paraId="1692F344" w14:textId="77777777" w:rsidR="007B1B03" w:rsidRDefault="007B1B0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2D755DAA" w14:textId="77777777" w:rsidTr="00503EE6">
      <w:trPr>
        <w:trHeight w:hRule="exact" w:val="680"/>
      </w:trPr>
      <w:tc>
        <w:tcPr>
          <w:tcW w:w="864" w:type="dxa"/>
          <w:noWrap/>
        </w:tcPr>
        <w:p w14:paraId="7BC54593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1E6CC7FE" wp14:editId="4E4114F8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5A0B1BFA" w14:textId="0508F03B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0B015D">
            <w:t>2</w:t>
          </w:r>
          <w:r w:rsidR="001E77B1">
            <w:t>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14A38F2D" w14:textId="77777777" w:rsidR="00713706" w:rsidRDefault="00F50DE2" w:rsidP="00E565D4">
          <w:pPr>
            <w:pStyle w:val="ekvquelle"/>
            <w:rPr>
              <w:szCs w:val="10"/>
            </w:rPr>
          </w:pPr>
          <w:r w:rsidRPr="00E565D4">
            <w:rPr>
              <w:rStyle w:val="ekvquellefett"/>
              <w:szCs w:val="10"/>
            </w:rPr>
            <w:t>Erarbeitet von</w:t>
          </w:r>
          <w:r w:rsidR="000E200F" w:rsidRPr="00E565D4">
            <w:rPr>
              <w:rStyle w:val="ekvquellefett"/>
              <w:szCs w:val="10"/>
            </w:rPr>
            <w:t>:</w:t>
          </w:r>
          <w:r w:rsidR="000E200F" w:rsidRPr="00E565D4">
            <w:rPr>
              <w:szCs w:val="10"/>
            </w:rPr>
            <w:t xml:space="preserve"> </w:t>
          </w:r>
          <w:r w:rsidR="000B015D" w:rsidRPr="00E565D4">
            <w:rPr>
              <w:szCs w:val="10"/>
            </w:rPr>
            <w:t>PD Dr. Volker Garske</w:t>
          </w:r>
        </w:p>
        <w:p w14:paraId="7EBAEAA6" w14:textId="48D453E7" w:rsidR="002659C5" w:rsidRPr="00E565D4" w:rsidRDefault="000E200F" w:rsidP="00E565D4">
          <w:pPr>
            <w:pStyle w:val="ekvquelle"/>
            <w:rPr>
              <w:rFonts w:cs="Arial"/>
              <w:szCs w:val="10"/>
            </w:rPr>
          </w:pPr>
          <w:r w:rsidRPr="00E565D4">
            <w:rPr>
              <w:rStyle w:val="ekvquellefett"/>
              <w:szCs w:val="10"/>
            </w:rPr>
            <w:t>Text</w:t>
          </w:r>
          <w:r w:rsidR="00B97448" w:rsidRPr="00E565D4">
            <w:rPr>
              <w:rStyle w:val="ekvquellefett"/>
              <w:szCs w:val="10"/>
            </w:rPr>
            <w:t>e</w:t>
          </w:r>
          <w:r w:rsidRPr="00E565D4">
            <w:rPr>
              <w:rStyle w:val="ekvquellefett"/>
              <w:szCs w:val="10"/>
            </w:rPr>
            <w:t>:</w:t>
          </w:r>
          <w:r w:rsidRPr="00E565D4">
            <w:rPr>
              <w:szCs w:val="10"/>
            </w:rPr>
            <w:t xml:space="preserve"> </w:t>
          </w:r>
          <w:r w:rsidR="00F50DE2" w:rsidRPr="00E565D4">
            <w:rPr>
              <w:rFonts w:cs="Arial"/>
              <w:szCs w:val="10"/>
            </w:rPr>
            <w:t xml:space="preserve">1. </w:t>
          </w:r>
          <w:r w:rsidR="00121932" w:rsidRPr="00E565D4">
            <w:rPr>
              <w:rFonts w:cs="Arial"/>
              <w:szCs w:val="10"/>
            </w:rPr>
            <w:t>Franz Kafka: Gibs auf! In: Franz Kafka. Sämtliche Erzählungen. Hrsg. v. Paul Raabe. Fischer-Taschenbuch-Verlag Frankfurt/M. 1988, S. 358</w:t>
          </w:r>
          <w:r w:rsidR="00F50DE2" w:rsidRPr="00E565D4">
            <w:rPr>
              <w:rFonts w:cs="Arial"/>
              <w:szCs w:val="10"/>
            </w:rPr>
            <w:t xml:space="preserve">; 2. </w:t>
          </w:r>
          <w:r w:rsidR="00B97448" w:rsidRPr="00E565D4">
            <w:rPr>
              <w:rFonts w:cs="Arial"/>
              <w:szCs w:val="10"/>
            </w:rPr>
            <w:t xml:space="preserve">Nestle-Aland, Novum </w:t>
          </w:r>
          <w:proofErr w:type="spellStart"/>
          <w:r w:rsidR="00B97448" w:rsidRPr="00E565D4">
            <w:rPr>
              <w:rFonts w:cs="Arial"/>
              <w:szCs w:val="10"/>
            </w:rPr>
            <w:t>Testamentum</w:t>
          </w:r>
          <w:proofErr w:type="spellEnd"/>
          <w:r w:rsidR="00B97448" w:rsidRPr="00E565D4">
            <w:rPr>
              <w:rFonts w:cs="Arial"/>
              <w:szCs w:val="10"/>
            </w:rPr>
            <w:t xml:space="preserve"> </w:t>
          </w:r>
          <w:proofErr w:type="spellStart"/>
          <w:r w:rsidR="00B97448" w:rsidRPr="00E565D4">
            <w:rPr>
              <w:rFonts w:cs="Arial"/>
              <w:szCs w:val="10"/>
            </w:rPr>
            <w:t>Graece</w:t>
          </w:r>
          <w:proofErr w:type="spellEnd"/>
          <w:r w:rsidR="00B97448" w:rsidRPr="00E565D4">
            <w:rPr>
              <w:rFonts w:cs="Arial"/>
              <w:szCs w:val="10"/>
            </w:rPr>
            <w:t xml:space="preserve">, 27., revidierte Auflage. Hrsg. v. Barbara Aland, Kurt Aland, Johannes </w:t>
          </w:r>
          <w:proofErr w:type="spellStart"/>
          <w:r w:rsidR="00B97448" w:rsidRPr="00E565D4">
            <w:rPr>
              <w:rFonts w:cs="Arial"/>
              <w:szCs w:val="10"/>
            </w:rPr>
            <w:t>Karavidopoulos</w:t>
          </w:r>
          <w:proofErr w:type="spellEnd"/>
          <w:r w:rsidR="00B97448" w:rsidRPr="00E565D4">
            <w:rPr>
              <w:rFonts w:cs="Arial"/>
              <w:szCs w:val="10"/>
            </w:rPr>
            <w:t>, Carlo M. Martini u. Bruce M. Metzger in Zusammen</w:t>
          </w:r>
          <w:r w:rsidR="00772534">
            <w:rPr>
              <w:rFonts w:cs="Arial"/>
              <w:szCs w:val="10"/>
            </w:rPr>
            <w:t>-</w:t>
          </w:r>
          <w:r w:rsidR="00B97448" w:rsidRPr="00E565D4">
            <w:rPr>
              <w:rFonts w:cs="Arial"/>
              <w:szCs w:val="10"/>
            </w:rPr>
            <w:t>arbeit mit dem Institut für Neutestamentliche Textforschung, Münster © 1993 Deutsche Bibelgesellschaft, Stuttgart</w:t>
          </w:r>
        </w:p>
      </w:tc>
      <w:tc>
        <w:tcPr>
          <w:tcW w:w="813" w:type="dxa"/>
        </w:tcPr>
        <w:p w14:paraId="63C8E7E6" w14:textId="77777777" w:rsidR="002659C5" w:rsidRPr="00913892" w:rsidRDefault="002659C5" w:rsidP="00913892">
          <w:pPr>
            <w:pStyle w:val="ekvpagina"/>
          </w:pPr>
        </w:p>
      </w:tc>
    </w:tr>
  </w:tbl>
  <w:p w14:paraId="0A9706F2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D2654" w14:textId="77777777" w:rsidR="007B1B03" w:rsidRDefault="007B1B03" w:rsidP="003C599D">
      <w:pPr>
        <w:spacing w:line="240" w:lineRule="auto"/>
      </w:pPr>
      <w:r>
        <w:separator/>
      </w:r>
    </w:p>
  </w:footnote>
  <w:footnote w:type="continuationSeparator" w:id="0">
    <w:p w14:paraId="59E7943F" w14:textId="77777777" w:rsidR="007B1B03" w:rsidRDefault="007B1B03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1781FD06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0108FDE2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1008A9C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CD275C4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0FC9F24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672181A" w14:textId="5668B12B" w:rsidR="00901B13" w:rsidRPr="007C1230" w:rsidRDefault="000B015D" w:rsidP="00901B13">
          <w:pPr>
            <w:pStyle w:val="ekvkvnummer"/>
          </w:pPr>
          <w:r>
            <w:t>KV 1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62133FC3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3D47ABF2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0D49935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70671C7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019C35CA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5D"/>
    <w:rsid w:val="000040E2"/>
    <w:rsid w:val="0001210D"/>
    <w:rsid w:val="00014D7E"/>
    <w:rsid w:val="0002009E"/>
    <w:rsid w:val="00020440"/>
    <w:rsid w:val="00025E68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15D"/>
    <w:rsid w:val="000B098D"/>
    <w:rsid w:val="000B7BD3"/>
    <w:rsid w:val="000C11E0"/>
    <w:rsid w:val="000C3811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193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E77B1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33220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3CF1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349B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E8B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3706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534"/>
    <w:rsid w:val="00772DA9"/>
    <w:rsid w:val="00775322"/>
    <w:rsid w:val="007814C9"/>
    <w:rsid w:val="007831DA"/>
    <w:rsid w:val="00787700"/>
    <w:rsid w:val="00794685"/>
    <w:rsid w:val="007A18E0"/>
    <w:rsid w:val="007A2F5A"/>
    <w:rsid w:val="007A5AA1"/>
    <w:rsid w:val="007B1B03"/>
    <w:rsid w:val="007C0E96"/>
    <w:rsid w:val="007C1230"/>
    <w:rsid w:val="007D186F"/>
    <w:rsid w:val="007E4B76"/>
    <w:rsid w:val="007E4DDC"/>
    <w:rsid w:val="007E5E71"/>
    <w:rsid w:val="007E67B3"/>
    <w:rsid w:val="007F4151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50D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B648B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32F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97448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0304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565D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02F4D"/>
    <w:rsid w:val="00F0526E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0DE2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3076"/>
    <w:rsid w:val="00FB59FB"/>
    <w:rsid w:val="00FB72A0"/>
    <w:rsid w:val="00FC1D8A"/>
    <w:rsid w:val="00FC2CAE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E1368C"/>
  <w15:docId w15:val="{CDF4B6A0-9564-4B9A-A2EC-7E9CF8985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392E8B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392E8B"/>
    <w:rPr>
      <w:rFonts w:ascii="Arial" w:hAnsi="Arial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392E8B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92E8B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92E8B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92E8B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0C381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C38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5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eserver.com/EU/Markus10%2C46-5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E7DC9-DA75-41BC-A1A7-CC43C494B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2025-11-07T07:31:00Z</dcterms:created>
  <dcterms:modified xsi:type="dcterms:W3CDTF">2025-11-07T07:31:00Z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