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4AC92" w14:textId="457C063B" w:rsidR="000556EE" w:rsidRDefault="000556EE" w:rsidP="005A0B13">
      <w:pPr>
        <w:pStyle w:val="ekvue2arial"/>
      </w:pPr>
      <w:r w:rsidRPr="00146371">
        <w:t xml:space="preserve">Fußball-WM 2026 </w:t>
      </w:r>
      <w:r w:rsidR="00C22618">
        <w:t>–</w:t>
      </w:r>
      <w:r w:rsidRPr="00146371">
        <w:t xml:space="preserve"> Teil</w:t>
      </w:r>
      <w:r w:rsidR="00E800EA">
        <w:t>nahme</w:t>
      </w:r>
      <w:r w:rsidR="00C22618">
        <w:t xml:space="preserve"> oder Boykott?</w:t>
      </w:r>
    </w:p>
    <w:p w14:paraId="09B225B5" w14:textId="77777777" w:rsidR="00FC55AB" w:rsidRPr="00146371" w:rsidRDefault="00FC55AB" w:rsidP="000556EE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b/>
          <w:bCs/>
          <w:kern w:val="2"/>
          <w:szCs w:val="19"/>
          <w14:ligatures w14:val="standardContextual"/>
        </w:rPr>
      </w:pPr>
    </w:p>
    <w:p w14:paraId="49272A47" w14:textId="4207EA4A" w:rsidR="005A0B13" w:rsidRPr="005A0B13" w:rsidRDefault="005A0B13" w:rsidP="005A0B13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 w:rsidRPr="005A0B13">
        <w:rPr>
          <w:rFonts w:eastAsia="Aptos" w:cs="Arial"/>
          <w:kern w:val="2"/>
          <w:szCs w:val="19"/>
          <w14:ligatures w14:val="standardContextual"/>
        </w:rPr>
        <w:t>Wie bereits bei der WM in Katar 2022 g</w:t>
      </w:r>
      <w:r>
        <w:rPr>
          <w:rFonts w:eastAsia="Aptos" w:cs="Arial"/>
          <w:kern w:val="2"/>
          <w:szCs w:val="19"/>
          <w14:ligatures w14:val="standardContextual"/>
        </w:rPr>
        <w:t>ibt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 es auch dieses</w:t>
      </w:r>
      <w:r>
        <w:rPr>
          <w:rFonts w:eastAsia="Aptos" w:cs="Arial"/>
          <w:kern w:val="2"/>
          <w:szCs w:val="19"/>
          <w14:ligatures w14:val="standardContextual"/>
        </w:rPr>
        <w:t xml:space="preserve"> Mal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 Stimmen, die </w:t>
      </w:r>
      <w:r>
        <w:rPr>
          <w:rFonts w:eastAsia="Aptos" w:cs="Arial"/>
          <w:kern w:val="2"/>
          <w:szCs w:val="19"/>
          <w14:ligatures w14:val="standardContextual"/>
        </w:rPr>
        <w:t>fordern</w:t>
      </w:r>
      <w:r w:rsidRPr="005A0B13">
        <w:rPr>
          <w:rFonts w:eastAsia="Aptos" w:cs="Arial"/>
          <w:kern w:val="2"/>
          <w:szCs w:val="19"/>
          <w14:ligatures w14:val="standardContextual"/>
        </w:rPr>
        <w:t>, dass die deutsche Nationalmannschaft die WM-Teilnahme, die überwiegend in den von Donald Trump regierten USA stattfinden wird, boykottier</w:t>
      </w:r>
      <w:r>
        <w:rPr>
          <w:rFonts w:eastAsia="Aptos" w:cs="Arial"/>
          <w:kern w:val="2"/>
          <w:szCs w:val="19"/>
          <w14:ligatures w14:val="standardContextual"/>
        </w:rPr>
        <w:t>en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 sollte. Wenngleich die europäischen Länder, die teilnehmen, sich gegen einen Boykott entschieden haben, ist zumindest eine Diskussion entstanden.</w:t>
      </w:r>
    </w:p>
    <w:p w14:paraId="60D8273F" w14:textId="77777777" w:rsidR="005A0B13" w:rsidRDefault="005A0B13" w:rsidP="005A0B13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 w:rsidRPr="005A0B13">
        <w:rPr>
          <w:rFonts w:eastAsia="Aptos" w:cs="Arial"/>
          <w:kern w:val="2"/>
          <w:szCs w:val="19"/>
          <w14:ligatures w14:val="standardContextual"/>
        </w:rPr>
        <w:t xml:space="preserve">Die WM wird mit deutscher Teilnahme stattfinden. </w:t>
      </w:r>
    </w:p>
    <w:p w14:paraId="47A36386" w14:textId="7449CEAE" w:rsidR="000556EE" w:rsidRPr="00146371" w:rsidRDefault="005A0B13" w:rsidP="005A0B13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>
        <w:rPr>
          <w:rFonts w:eastAsia="Aptos" w:cs="Arial"/>
          <w:kern w:val="2"/>
          <w:szCs w:val="19"/>
          <w14:ligatures w14:val="standardContextual"/>
        </w:rPr>
        <w:t>Nun muss jeder Fußballfan für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 sich entscheiden</w:t>
      </w:r>
      <w:r>
        <w:rPr>
          <w:rFonts w:eastAsia="Aptos" w:cs="Arial"/>
          <w:kern w:val="2"/>
          <w:szCs w:val="19"/>
          <w14:ligatures w14:val="standardContextual"/>
        </w:rPr>
        <w:t>, ob er oder sie am Event teilhaben möchte</w:t>
      </w:r>
      <w:r w:rsidRPr="005A0B13">
        <w:rPr>
          <w:rFonts w:eastAsia="Aptos" w:cs="Arial"/>
          <w:kern w:val="2"/>
          <w:szCs w:val="19"/>
          <w14:ligatures w14:val="standardContextual"/>
        </w:rPr>
        <w:t>. Zwar werden die meisten wegen der großen Entfernung und der damit verbundenen Kosten nicht die Möglichkeit haben, vor Ort Spiele zu verfolgen, aber trotz der z.</w:t>
      </w:r>
      <w:r>
        <w:rPr>
          <w:rFonts w:eastAsia="Aptos" w:cs="Arial"/>
          <w:kern w:val="2"/>
          <w:szCs w:val="19"/>
          <w14:ligatures w14:val="standardContextual"/>
        </w:rPr>
        <w:t xml:space="preserve"> </w:t>
      </w:r>
      <w:r w:rsidRPr="005A0B13">
        <w:rPr>
          <w:rFonts w:eastAsia="Aptos" w:cs="Arial"/>
          <w:kern w:val="2"/>
          <w:szCs w:val="19"/>
          <w14:ligatures w14:val="standardContextual"/>
        </w:rPr>
        <w:t>T. nach mitteleuropäischer Zeit späten Übertragungszeiten wird es viel</w:t>
      </w:r>
      <w:r>
        <w:rPr>
          <w:rFonts w:eastAsia="Aptos" w:cs="Arial"/>
          <w:kern w:val="2"/>
          <w:szCs w:val="19"/>
          <w14:ligatures w14:val="standardContextual"/>
        </w:rPr>
        <w:t>er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orts die Möglichkeit eines </w:t>
      </w:r>
      <w:r>
        <w:rPr>
          <w:rFonts w:eastAsia="Aptos" w:cs="Arial"/>
          <w:kern w:val="2"/>
          <w:szCs w:val="19"/>
          <w14:ligatures w14:val="standardContextual"/>
        </w:rPr>
        <w:t>P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ublic </w:t>
      </w:r>
      <w:r>
        <w:rPr>
          <w:rFonts w:eastAsia="Aptos" w:cs="Arial"/>
          <w:kern w:val="2"/>
          <w:szCs w:val="19"/>
          <w14:ligatures w14:val="standardContextual"/>
        </w:rPr>
        <w:t>V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iewing geben </w:t>
      </w:r>
      <w:r>
        <w:rPr>
          <w:rFonts w:eastAsia="Aptos" w:cs="Arial"/>
          <w:kern w:val="2"/>
          <w:szCs w:val="19"/>
          <w14:ligatures w14:val="standardContextual"/>
        </w:rPr>
        <w:t>–</w:t>
      </w:r>
      <w:r w:rsidRPr="005A0B13">
        <w:rPr>
          <w:rFonts w:eastAsia="Aptos" w:cs="Arial"/>
          <w:kern w:val="2"/>
          <w:szCs w:val="19"/>
          <w14:ligatures w14:val="standardContextual"/>
        </w:rPr>
        <w:t xml:space="preserve"> hierfür sind sogar Ausnahmen bei der Lärmschutzregelung getroffen worden.</w:t>
      </w:r>
    </w:p>
    <w:p w14:paraId="6319BD96" w14:textId="77777777" w:rsidR="00FC55AB" w:rsidRDefault="00FC55AB" w:rsidP="000556EE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b/>
          <w:bCs/>
          <w:kern w:val="2"/>
          <w:szCs w:val="19"/>
          <w14:ligatures w14:val="standardContextual"/>
        </w:rPr>
      </w:pPr>
    </w:p>
    <w:p w14:paraId="622DD51C" w14:textId="1C1E1736" w:rsidR="000556EE" w:rsidRPr="00146371" w:rsidRDefault="000556EE" w:rsidP="000556EE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b/>
          <w:bCs/>
          <w:kern w:val="2"/>
          <w:szCs w:val="19"/>
          <w14:ligatures w14:val="standardContextual"/>
        </w:rPr>
      </w:pPr>
      <w:r w:rsidRPr="00146371">
        <w:rPr>
          <w:rFonts w:eastAsia="Aptos" w:cs="Arial"/>
          <w:b/>
          <w:bCs/>
          <w:kern w:val="2"/>
          <w:szCs w:val="19"/>
          <w14:ligatures w14:val="standardContextual"/>
        </w:rPr>
        <w:t>Soll die Fußball-WM</w:t>
      </w:r>
      <w:r w:rsidR="00C22BF0">
        <w:rPr>
          <w:rFonts w:eastAsia="Aptos" w:cs="Arial"/>
          <w:b/>
          <w:bCs/>
          <w:kern w:val="2"/>
          <w:szCs w:val="19"/>
          <w14:ligatures w14:val="standardContextual"/>
        </w:rPr>
        <w:t xml:space="preserve"> 2026</w:t>
      </w:r>
      <w:r w:rsidRPr="00146371">
        <w:rPr>
          <w:rFonts w:eastAsia="Aptos" w:cs="Arial"/>
          <w:b/>
          <w:bCs/>
          <w:kern w:val="2"/>
          <w:szCs w:val="19"/>
          <w14:ligatures w14:val="standardContextual"/>
        </w:rPr>
        <w:t xml:space="preserve"> in Deutschland hohe öffentliche Wahrnehmung bekommen, z.</w:t>
      </w:r>
      <w:r w:rsidR="005A0B13">
        <w:rPr>
          <w:rFonts w:eastAsia="Aptos" w:cs="Arial"/>
          <w:b/>
          <w:bCs/>
          <w:kern w:val="2"/>
          <w:szCs w:val="19"/>
          <w14:ligatures w14:val="standardContextual"/>
        </w:rPr>
        <w:t xml:space="preserve"> </w:t>
      </w:r>
      <w:r w:rsidRPr="00146371">
        <w:rPr>
          <w:rFonts w:eastAsia="Aptos" w:cs="Arial"/>
          <w:b/>
          <w:bCs/>
          <w:kern w:val="2"/>
          <w:szCs w:val="19"/>
          <w14:ligatures w14:val="standardContextual"/>
        </w:rPr>
        <w:t xml:space="preserve">B. durch </w:t>
      </w:r>
      <w:r w:rsidR="00A53417">
        <w:rPr>
          <w:rFonts w:eastAsia="Aptos" w:cs="Arial"/>
          <w:b/>
          <w:bCs/>
          <w:kern w:val="2"/>
          <w:szCs w:val="19"/>
          <w14:ligatures w14:val="standardContextual"/>
        </w:rPr>
        <w:br/>
      </w:r>
      <w:r w:rsidRPr="00146371">
        <w:rPr>
          <w:rFonts w:eastAsia="Aptos" w:cs="Arial"/>
          <w:b/>
          <w:bCs/>
          <w:kern w:val="2"/>
          <w:szCs w:val="19"/>
          <w14:ligatures w14:val="standardContextual"/>
        </w:rPr>
        <w:t xml:space="preserve">die Möglichkeit des </w:t>
      </w:r>
      <w:r w:rsidR="005A0B13">
        <w:rPr>
          <w:rFonts w:eastAsia="Aptos" w:cs="Arial"/>
          <w:b/>
          <w:bCs/>
          <w:kern w:val="2"/>
          <w:szCs w:val="19"/>
          <w14:ligatures w14:val="standardContextual"/>
        </w:rPr>
        <w:t>P</w:t>
      </w:r>
      <w:r w:rsidRPr="00146371">
        <w:rPr>
          <w:rFonts w:eastAsia="Aptos" w:cs="Arial"/>
          <w:b/>
          <w:bCs/>
          <w:kern w:val="2"/>
          <w:szCs w:val="19"/>
          <w14:ligatures w14:val="standardContextual"/>
        </w:rPr>
        <w:t xml:space="preserve">ublic </w:t>
      </w:r>
      <w:r w:rsidR="005A0B13">
        <w:rPr>
          <w:rFonts w:eastAsia="Aptos" w:cs="Arial"/>
          <w:b/>
          <w:bCs/>
          <w:kern w:val="2"/>
          <w:szCs w:val="19"/>
          <w14:ligatures w14:val="standardContextual"/>
        </w:rPr>
        <w:t>V</w:t>
      </w:r>
      <w:r w:rsidRPr="00146371">
        <w:rPr>
          <w:rFonts w:eastAsia="Aptos" w:cs="Arial"/>
          <w:b/>
          <w:bCs/>
          <w:kern w:val="2"/>
          <w:szCs w:val="19"/>
          <w14:ligatures w14:val="standardContextual"/>
        </w:rPr>
        <w:t>iewing, oder sollte der Fokus auf dem Boykott der Teilhabe liegen?</w:t>
      </w:r>
    </w:p>
    <w:p w14:paraId="02EC7122" w14:textId="77777777" w:rsidR="0011255E" w:rsidRDefault="0011255E" w:rsidP="000556EE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</w:p>
    <w:p w14:paraId="78AC75D4" w14:textId="35FF1D02" w:rsidR="0077273E" w:rsidRDefault="0079300A" w:rsidP="0079300A">
      <w:pPr>
        <w:pStyle w:val="ekvue3arial"/>
      </w:pPr>
      <w:r>
        <w:t>Aufgabe</w:t>
      </w:r>
    </w:p>
    <w:p w14:paraId="448ED145" w14:textId="77777777" w:rsidR="0079300A" w:rsidRDefault="0079300A" w:rsidP="0079300A">
      <w:pPr>
        <w:pStyle w:val="ekvue3arial"/>
      </w:pPr>
    </w:p>
    <w:p w14:paraId="6508B659" w14:textId="1F947698" w:rsidR="00FC55AB" w:rsidRDefault="0079300A" w:rsidP="0079300A">
      <w:pPr>
        <w:pStyle w:val="ekvaufzhlung"/>
        <w:rPr>
          <w:rFonts w:eastAsia="Aptos" w:cs="Arial"/>
          <w:kern w:val="2"/>
          <w:szCs w:val="19"/>
          <w14:ligatures w14:val="standardContextual"/>
        </w:rPr>
      </w:pPr>
      <w:r>
        <w:rPr>
          <w:rStyle w:val="ekvnummerierung"/>
        </w:rPr>
        <w:t xml:space="preserve">1. </w:t>
      </w:r>
      <w:r w:rsidR="005A0B13">
        <w:rPr>
          <w:rFonts w:eastAsia="Aptos" w:cs="Arial"/>
          <w:kern w:val="2"/>
          <w:szCs w:val="19"/>
          <w14:ligatures w14:val="standardContextual"/>
        </w:rPr>
        <w:t xml:space="preserve"> </w:t>
      </w:r>
      <w:r w:rsidR="000556EE" w:rsidRPr="005A0B13">
        <w:rPr>
          <w:rFonts w:eastAsia="Aptos" w:cs="Arial"/>
          <w:kern w:val="2"/>
          <w:szCs w:val="19"/>
          <w14:ligatures w14:val="standardContextual"/>
        </w:rPr>
        <w:t>Wie steht ihr zu dem Thema</w:t>
      </w:r>
      <w:r w:rsidR="00146371" w:rsidRPr="005A0B13">
        <w:rPr>
          <w:rFonts w:eastAsia="Aptos" w:cs="Arial"/>
          <w:kern w:val="2"/>
          <w:szCs w:val="19"/>
          <w14:ligatures w14:val="standardContextual"/>
        </w:rPr>
        <w:t>?</w:t>
      </w:r>
      <w:r w:rsidR="000556EE" w:rsidRPr="005A0B13">
        <w:rPr>
          <w:rFonts w:eastAsia="Aptos" w:cs="Arial"/>
          <w:kern w:val="2"/>
          <w:szCs w:val="19"/>
          <w14:ligatures w14:val="standardContextual"/>
        </w:rPr>
        <w:t xml:space="preserve"> Bereitet eine Podiumsdiskussion vor, die verschiedene Aspekte </w:t>
      </w:r>
      <w:r w:rsidR="00A53417">
        <w:rPr>
          <w:rFonts w:eastAsia="Aptos" w:cs="Arial"/>
          <w:kern w:val="2"/>
          <w:szCs w:val="19"/>
          <w14:ligatures w14:val="standardContextual"/>
        </w:rPr>
        <w:br/>
      </w:r>
      <w:r w:rsidR="000556EE" w:rsidRPr="005A0B13">
        <w:rPr>
          <w:rFonts w:eastAsia="Aptos" w:cs="Arial"/>
          <w:kern w:val="2"/>
          <w:szCs w:val="19"/>
          <w14:ligatures w14:val="standardContextual"/>
        </w:rPr>
        <w:t>berücksichtig.</w:t>
      </w:r>
    </w:p>
    <w:p w14:paraId="5E987232" w14:textId="77777777" w:rsidR="0079300A" w:rsidRPr="005A0B13" w:rsidRDefault="0079300A" w:rsidP="0079300A">
      <w:pPr>
        <w:pStyle w:val="ekvaufzhlung"/>
        <w:rPr>
          <w:rFonts w:eastAsia="Aptos" w:cs="Arial"/>
          <w:kern w:val="2"/>
          <w:szCs w:val="19"/>
          <w14:ligatures w14:val="standardContextual"/>
        </w:rPr>
      </w:pPr>
    </w:p>
    <w:p w14:paraId="69A1340D" w14:textId="3663C1F0" w:rsidR="005A0B13" w:rsidRDefault="002A01B6" w:rsidP="005A0B13">
      <w:pPr>
        <w:tabs>
          <w:tab w:val="clear" w:pos="340"/>
          <w:tab w:val="clear" w:pos="595"/>
          <w:tab w:val="clear" w:pos="851"/>
        </w:tabs>
        <w:spacing w:after="160" w:line="278" w:lineRule="auto"/>
        <w:rPr>
          <w:rFonts w:eastAsia="Aptos" w:cs="Arial"/>
          <w:kern w:val="2"/>
          <w:szCs w:val="19"/>
          <w14:ligatures w14:val="standardContextual"/>
        </w:rPr>
      </w:pPr>
      <w:r>
        <w:rPr>
          <w:rFonts w:eastAsia="Aptos" w:cs="Arial"/>
          <w:kern w:val="2"/>
          <w:szCs w:val="19"/>
          <w:u w:val="single"/>
          <w14:ligatures w14:val="standardContextual"/>
        </w:rPr>
        <w:t>Durchführung</w:t>
      </w:r>
      <w:r w:rsidR="000556EE" w:rsidRPr="00146371">
        <w:rPr>
          <w:rFonts w:eastAsia="Aptos" w:cs="Arial"/>
          <w:kern w:val="2"/>
          <w:szCs w:val="19"/>
          <w:u w:val="single"/>
          <w14:ligatures w14:val="standardContextual"/>
        </w:rPr>
        <w:t>:</w:t>
      </w:r>
      <w:r w:rsidR="000556EE" w:rsidRPr="00146371">
        <w:rPr>
          <w:rFonts w:eastAsia="Aptos" w:cs="Arial"/>
          <w:kern w:val="2"/>
          <w:szCs w:val="19"/>
          <w14:ligatures w14:val="standardContextual"/>
        </w:rPr>
        <w:t xml:space="preserve"> </w:t>
      </w:r>
    </w:p>
    <w:p w14:paraId="7783E702" w14:textId="07D6777D" w:rsidR="005A0B13" w:rsidRPr="00A53417" w:rsidRDefault="005A0B13" w:rsidP="00A53417">
      <w:pPr>
        <w:pStyle w:val="ekvaufzhlung"/>
      </w:pPr>
      <w:r w:rsidRPr="00A53417">
        <w:sym w:font="Wingdings" w:char="F06C"/>
      </w:r>
      <w:r w:rsidRPr="00A53417">
        <w:tab/>
      </w:r>
      <w:r w:rsidR="000556EE" w:rsidRPr="00A53417">
        <w:t xml:space="preserve">Zwei Schülerinnen </w:t>
      </w:r>
      <w:r w:rsidRPr="00A53417">
        <w:t>oder Schüler bilden das</w:t>
      </w:r>
      <w:r w:rsidR="000556EE" w:rsidRPr="00A53417">
        <w:t xml:space="preserve"> Moderationsteam</w:t>
      </w:r>
      <w:r w:rsidRPr="00A53417">
        <w:t>: Ihr</w:t>
      </w:r>
      <w:r w:rsidR="000556EE" w:rsidRPr="00A53417">
        <w:t xml:space="preserve"> überleg</w:t>
      </w:r>
      <w:r w:rsidRPr="00A53417">
        <w:t>t euch</w:t>
      </w:r>
      <w:r w:rsidR="000556EE" w:rsidRPr="00A53417">
        <w:t xml:space="preserve"> im Vorfeld Fragen und </w:t>
      </w:r>
      <w:r w:rsidR="00A53417">
        <w:br/>
      </w:r>
      <w:r w:rsidR="000556EE" w:rsidRPr="00A53417">
        <w:t>moderier</w:t>
      </w:r>
      <w:r w:rsidRPr="00A53417">
        <w:t>t</w:t>
      </w:r>
      <w:r w:rsidR="000556EE" w:rsidRPr="00A53417">
        <w:t xml:space="preserve"> die Diskussion</w:t>
      </w:r>
      <w:r w:rsidRPr="00A53417">
        <w:t>.</w:t>
      </w:r>
    </w:p>
    <w:p w14:paraId="440CC975" w14:textId="49B298F4" w:rsidR="005A0B13" w:rsidRPr="00A53417" w:rsidRDefault="005A0B13" w:rsidP="00A53417">
      <w:pPr>
        <w:pStyle w:val="ekvaufzhlung"/>
      </w:pPr>
      <w:r w:rsidRPr="00A53417">
        <w:sym w:font="Wingdings" w:char="F06C"/>
      </w:r>
      <w:r w:rsidRPr="00A53417">
        <w:tab/>
      </w:r>
      <w:r w:rsidR="000556EE" w:rsidRPr="00A53417">
        <w:t xml:space="preserve">Je nach Gruppengröße wird die Klasse/der Kurs in </w:t>
      </w:r>
      <w:r w:rsidRPr="00A53417">
        <w:t>2–6</w:t>
      </w:r>
      <w:r w:rsidR="000556EE" w:rsidRPr="00A53417">
        <w:t xml:space="preserve"> Gruppen aufgeteilt</w:t>
      </w:r>
      <w:r w:rsidRPr="00A53417">
        <w:t xml:space="preserve"> mit einer Gruppengröße von</w:t>
      </w:r>
      <w:r w:rsidR="000556EE" w:rsidRPr="00A53417">
        <w:t xml:space="preserve"> jeweils 4</w:t>
      </w:r>
      <w:r w:rsidRPr="00A53417">
        <w:t>–</w:t>
      </w:r>
      <w:r w:rsidR="000556EE" w:rsidRPr="00A53417">
        <w:t xml:space="preserve">6 </w:t>
      </w:r>
      <w:r w:rsidRPr="00A53417">
        <w:t>Lernenden.</w:t>
      </w:r>
    </w:p>
    <w:p w14:paraId="6BADF6C0" w14:textId="63A2985D" w:rsidR="005A0B13" w:rsidRPr="00A53417" w:rsidRDefault="005A0B13" w:rsidP="00A53417">
      <w:pPr>
        <w:pStyle w:val="ekvaufzhlung"/>
      </w:pPr>
      <w:r w:rsidRPr="00A53417">
        <w:sym w:font="Wingdings" w:char="F06C"/>
      </w:r>
      <w:r w:rsidRPr="00A53417">
        <w:tab/>
        <w:t xml:space="preserve">Die </w:t>
      </w:r>
      <w:r w:rsidR="000556EE" w:rsidRPr="00A53417">
        <w:t xml:space="preserve">Hälfte der Gruppen sammelt </w:t>
      </w:r>
      <w:r w:rsidR="00C22618" w:rsidRPr="00A53417">
        <w:t>Argumente für die Teilhabe</w:t>
      </w:r>
      <w:r w:rsidR="000556EE" w:rsidRPr="00A53417">
        <w:t xml:space="preserve">, die andere </w:t>
      </w:r>
      <w:r w:rsidR="006721F5" w:rsidRPr="00A53417">
        <w:t xml:space="preserve">Hälfte </w:t>
      </w:r>
      <w:r w:rsidR="000556EE" w:rsidRPr="00A53417">
        <w:t>Argumente</w:t>
      </w:r>
      <w:r w:rsidR="00C22618" w:rsidRPr="00A53417">
        <w:t xml:space="preserve"> für den Boykott</w:t>
      </w:r>
      <w:r w:rsidR="000556EE" w:rsidRPr="00A53417">
        <w:t>.</w:t>
      </w:r>
      <w:r w:rsidR="00402460" w:rsidRPr="00A53417">
        <w:t xml:space="preserve"> Die Argumente werden jeweils einzeln auf K</w:t>
      </w:r>
      <w:r w:rsidRPr="00A53417">
        <w:t>ärtchen</w:t>
      </w:r>
      <w:r w:rsidR="00402460" w:rsidRPr="00A53417">
        <w:t xml:space="preserve"> notiert. </w:t>
      </w:r>
    </w:p>
    <w:p w14:paraId="6A03A5EA" w14:textId="6FBC0BD0" w:rsidR="00B2150D" w:rsidRPr="00A53417" w:rsidRDefault="005A0B13" w:rsidP="00A53417">
      <w:pPr>
        <w:pStyle w:val="ekvaufzhlung"/>
      </w:pPr>
      <w:r w:rsidRPr="00A53417">
        <w:sym w:font="Wingdings" w:char="F06C"/>
      </w:r>
      <w:r w:rsidRPr="00A53417">
        <w:tab/>
      </w:r>
      <w:r w:rsidR="000556EE" w:rsidRPr="00A53417">
        <w:t xml:space="preserve">Jede Gruppe bestimmt jeweils zwei Personen, die auf dem Podium diskutieren, </w:t>
      </w:r>
      <w:r w:rsidRPr="00A53417">
        <w:t>alle anderen</w:t>
      </w:r>
      <w:r w:rsidR="000556EE" w:rsidRPr="00A53417">
        <w:t xml:space="preserve"> </w:t>
      </w:r>
      <w:r w:rsidRPr="00A53417">
        <w:t>schauen zu</w:t>
      </w:r>
      <w:r w:rsidR="000556EE" w:rsidRPr="00A53417">
        <w:t xml:space="preserve"> und können Rückfragen stellen.</w:t>
      </w:r>
    </w:p>
    <w:sectPr w:rsidR="00B2150D" w:rsidRPr="00A53417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7659A" w14:textId="77777777" w:rsidR="0099489C" w:rsidRDefault="0099489C" w:rsidP="003C599D">
      <w:pPr>
        <w:spacing w:line="240" w:lineRule="auto"/>
      </w:pPr>
      <w:r>
        <w:separator/>
      </w:r>
    </w:p>
  </w:endnote>
  <w:endnote w:type="continuationSeparator" w:id="0">
    <w:p w14:paraId="6AF857AB" w14:textId="77777777" w:rsidR="0099489C" w:rsidRDefault="0099489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0CDA2B5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</w:t>
          </w:r>
          <w:r w:rsidR="005A0B13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61888DE9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5A0B13">
            <w:t>Dr. Christina Lange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051D" w14:textId="77777777" w:rsidR="0099489C" w:rsidRDefault="0099489C" w:rsidP="003C599D">
      <w:pPr>
        <w:spacing w:line="240" w:lineRule="auto"/>
      </w:pPr>
      <w:r>
        <w:separator/>
      </w:r>
    </w:p>
  </w:footnote>
  <w:footnote w:type="continuationSeparator" w:id="0">
    <w:p w14:paraId="51E4A5BA" w14:textId="77777777" w:rsidR="0099489C" w:rsidRDefault="0099489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0556EE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0556EE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0556EE" w:rsidRDefault="00901B13" w:rsidP="00901B13">
          <w:pPr>
            <w:rPr>
              <w:color w:val="FFFFFF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1728B"/>
    <w:multiLevelType w:val="hybridMultilevel"/>
    <w:tmpl w:val="75FA60E6"/>
    <w:lvl w:ilvl="0" w:tplc="325EAE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35306">
    <w:abstractNumId w:val="1"/>
  </w:num>
  <w:num w:numId="2" w16cid:durableId="978732799">
    <w:abstractNumId w:val="2"/>
  </w:num>
  <w:num w:numId="3" w16cid:durableId="40986622">
    <w:abstractNumId w:val="0"/>
  </w:num>
  <w:num w:numId="4" w16cid:durableId="961569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0913"/>
    <w:rsid w:val="000040E2"/>
    <w:rsid w:val="0001210D"/>
    <w:rsid w:val="00014D7E"/>
    <w:rsid w:val="0002009E"/>
    <w:rsid w:val="00020440"/>
    <w:rsid w:val="000244E9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56EE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3DCC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0B24"/>
    <w:rsid w:val="0011255E"/>
    <w:rsid w:val="00116EF2"/>
    <w:rsid w:val="00124062"/>
    <w:rsid w:val="00126C2B"/>
    <w:rsid w:val="00131417"/>
    <w:rsid w:val="001343C4"/>
    <w:rsid w:val="00137DDD"/>
    <w:rsid w:val="00140765"/>
    <w:rsid w:val="00146371"/>
    <w:rsid w:val="001524C9"/>
    <w:rsid w:val="00161B4B"/>
    <w:rsid w:val="001637F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01B6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05BF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2460"/>
    <w:rsid w:val="00405D0B"/>
    <w:rsid w:val="00411B18"/>
    <w:rsid w:val="004136AD"/>
    <w:rsid w:val="00415127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A7033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0B13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721F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73E"/>
    <w:rsid w:val="00772DA9"/>
    <w:rsid w:val="00775322"/>
    <w:rsid w:val="007814C9"/>
    <w:rsid w:val="00787700"/>
    <w:rsid w:val="0079300A"/>
    <w:rsid w:val="00794685"/>
    <w:rsid w:val="007A18E0"/>
    <w:rsid w:val="007A2F5A"/>
    <w:rsid w:val="007A5AA1"/>
    <w:rsid w:val="007A79B3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489C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417"/>
    <w:rsid w:val="00A62578"/>
    <w:rsid w:val="00A6566C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E3B"/>
    <w:rsid w:val="00AC7B89"/>
    <w:rsid w:val="00AD4D22"/>
    <w:rsid w:val="00AD55F5"/>
    <w:rsid w:val="00AE3D8A"/>
    <w:rsid w:val="00AE65F6"/>
    <w:rsid w:val="00AF053E"/>
    <w:rsid w:val="00AF4C99"/>
    <w:rsid w:val="00AF7A5F"/>
    <w:rsid w:val="00B00587"/>
    <w:rsid w:val="00B039E8"/>
    <w:rsid w:val="00B043A1"/>
    <w:rsid w:val="00B12500"/>
    <w:rsid w:val="00B14B45"/>
    <w:rsid w:val="00B155E8"/>
    <w:rsid w:val="00B15F75"/>
    <w:rsid w:val="00B2150D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AB6"/>
    <w:rsid w:val="00C172AE"/>
    <w:rsid w:val="00C17BE6"/>
    <w:rsid w:val="00C22618"/>
    <w:rsid w:val="00C22BF0"/>
    <w:rsid w:val="00C30D9D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5DA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072C3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1CFE"/>
    <w:rsid w:val="00E800EA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10607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4F60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55AB"/>
    <w:rsid w:val="00FC7DBF"/>
    <w:rsid w:val="00FD045C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basedOn w:val="Absatz-Standardschriftart"/>
    <w:uiPriority w:val="99"/>
    <w:unhideWhenUsed/>
    <w:rsid w:val="000556EE"/>
    <w:rPr>
      <w:color w:val="467886"/>
      <w:u w:val="single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rsid w:val="000556EE"/>
    <w:pPr>
      <w:tabs>
        <w:tab w:val="clear" w:pos="340"/>
        <w:tab w:val="clear" w:pos="595"/>
        <w:tab w:val="clear" w:pos="851"/>
      </w:tabs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sid w:val="000556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56EE"/>
    <w:rPr>
      <w:vertAlign w:val="superscript"/>
    </w:rPr>
  </w:style>
  <w:style w:type="character" w:styleId="Hyperlink">
    <w:name w:val="Hyperlink"/>
    <w:basedOn w:val="Absatz-Standardschriftart"/>
    <w:uiPriority w:val="99"/>
    <w:semiHidden/>
    <w:unhideWhenUsed/>
    <w:rsid w:val="000556EE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0556EE"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0556EE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2026-06-02T09:00:00Z</dcterms:created>
  <dcterms:modified xsi:type="dcterms:W3CDTF">2026-06-02T09:00:00Z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