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mc:Ignorable="w14 w15 w16se w16cid w16 w16cex w16sdtdh w16sdtfl w16du wp14">
  <w:body>
    <w:p w14:paraId="2DA374CC" w14:textId="0BDD461B" w:rsidR="00F35EAA" w:rsidRPr="00A83AAE" w:rsidRDefault="00F35EAA" w:rsidP="00424704">
      <w:pPr>
        <w:pStyle w:val="ekvue2arial"/>
      </w:pPr>
      <w:r w:rsidRPr="00A83AAE">
        <w:t xml:space="preserve">Darf der Wunsch nach einem eigenen Kind die Selbstbestimmung </w:t>
      </w:r>
      <w:r w:rsidR="00B72B03">
        <w:br/>
      </w:r>
      <w:r w:rsidRPr="00A83AAE">
        <w:t>eines anderen Menschen begrenzen?</w:t>
      </w:r>
    </w:p>
    <w:p w14:paraId="75D6BCDB" w14:textId="77777777" w:rsidR="00F35EAA" w:rsidRDefault="00F35EAA" w:rsidP="00424704">
      <w:pPr>
        <w:pStyle w:val="ekvue2arial"/>
        <w:rPr>
          <w:b w:val="0"/>
          <w:bCs/>
          <w:sz w:val="28"/>
          <w:szCs w:val="24"/>
        </w:rPr>
      </w:pPr>
    </w:p>
    <w:p w14:paraId="631239B6" w14:textId="49F8E5FE" w:rsidR="00A83AAE" w:rsidRPr="00C34418" w:rsidRDefault="00A83AAE" w:rsidP="00F702F6">
      <w:pPr>
        <w:pStyle w:val="ekvue3arial"/>
        <w:pBdr>
          <w:top w:val="single" w:sz="4" w:space="1" w:color="auto"/>
          <w:left w:val="single" w:sz="4" w:space="4" w:color="auto"/>
          <w:bottom w:val="single" w:sz="4" w:space="1" w:color="auto"/>
          <w:right w:val="single" w:sz="4" w:space="4" w:color="auto"/>
        </w:pBdr>
        <w:rPr>
          <w:sz w:val="22"/>
        </w:rPr>
      </w:pPr>
      <w:r w:rsidRPr="00C34418">
        <w:rPr>
          <w:sz w:val="22"/>
        </w:rPr>
        <w:t>Material M1 – Der Fall Jens Spahn</w:t>
      </w:r>
    </w:p>
    <w:p w14:paraId="4D3CF0C1" w14:textId="77777777" w:rsidR="00A83AAE" w:rsidRDefault="00A83AAE" w:rsidP="00F702F6">
      <w:pPr>
        <w:pBdr>
          <w:top w:val="single" w:sz="4" w:space="1" w:color="auto"/>
          <w:left w:val="single" w:sz="4" w:space="4" w:color="auto"/>
          <w:bottom w:val="single" w:sz="4" w:space="1" w:color="auto"/>
          <w:right w:val="single" w:sz="4" w:space="4" w:color="auto"/>
        </w:pBdr>
        <w:rPr>
          <w:b/>
          <w:bCs/>
          <w:sz w:val="22"/>
          <w:szCs w:val="20"/>
        </w:rPr>
      </w:pPr>
    </w:p>
    <w:p w14:paraId="35ECFCB2" w14:textId="70A1C136" w:rsidR="00A83AAE" w:rsidRPr="00F35EAA" w:rsidRDefault="00A83AAE" w:rsidP="00F702F6">
      <w:pPr>
        <w:pStyle w:val="ekvue3arial"/>
        <w:pBdr>
          <w:top w:val="single" w:sz="4" w:space="1" w:color="auto"/>
          <w:left w:val="single" w:sz="4" w:space="4" w:color="auto"/>
          <w:bottom w:val="single" w:sz="4" w:space="1" w:color="auto"/>
          <w:right w:val="single" w:sz="4" w:space="4" w:color="auto"/>
        </w:pBdr>
      </w:pPr>
      <w:r w:rsidRPr="00F35EAA">
        <w:t>Ein aktueller Fall</w:t>
      </w:r>
      <w:r>
        <w:t xml:space="preserve"> </w:t>
      </w:r>
    </w:p>
    <w:p w14:paraId="5FA717AC" w14:textId="32E0918B" w:rsidR="00A83AAE" w:rsidRPr="00F35EAA" w:rsidRDefault="009B3E82" w:rsidP="00F702F6">
      <w:pPr>
        <w:pBdr>
          <w:top w:val="single" w:sz="4" w:space="1" w:color="auto"/>
          <w:left w:val="single" w:sz="4" w:space="4" w:color="auto"/>
          <w:bottom w:val="single" w:sz="4" w:space="1" w:color="auto"/>
          <w:right w:val="single" w:sz="4" w:space="4" w:color="auto"/>
        </w:pBdr>
        <w:rPr>
          <w:b/>
          <w:bCs/>
        </w:rPr>
      </w:pPr>
      <w:r>
        <w:rPr>
          <w:noProof/>
        </w:rPr>
        <w:drawing>
          <wp:anchor distT="0" distB="0" distL="114300" distR="114300" simplePos="0" relativeHeight="251662336" behindDoc="1" locked="0" layoutInCell="1" allowOverlap="1" wp14:anchorId="1F6B87FC" wp14:editId="14AB04D2">
            <wp:simplePos x="0" y="0"/>
            <wp:positionH relativeFrom="margin">
              <wp:posOffset>3717242</wp:posOffset>
            </wp:positionH>
            <wp:positionV relativeFrom="paragraph">
              <wp:posOffset>95885</wp:posOffset>
            </wp:positionV>
            <wp:extent cx="2559050" cy="1388745"/>
            <wp:effectExtent l="0" t="0" r="0" b="1905"/>
            <wp:wrapTight wrapText="bothSides">
              <wp:wrapPolygon edited="0">
                <wp:start x="0" y="0"/>
                <wp:lineTo x="0" y="21333"/>
                <wp:lineTo x="21386" y="21333"/>
                <wp:lineTo x="21386" y="0"/>
                <wp:lineTo x="0" y="0"/>
              </wp:wrapPolygon>
            </wp:wrapTight>
            <wp:docPr id="85740494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404948" name="Grafik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59050" cy="1388745"/>
                    </a:xfrm>
                    <a:prstGeom prst="rect">
                      <a:avLst/>
                    </a:prstGeom>
                    <a:noFill/>
                  </pic:spPr>
                </pic:pic>
              </a:graphicData>
            </a:graphic>
            <wp14:sizeRelH relativeFrom="page">
              <wp14:pctWidth>0</wp14:pctWidth>
            </wp14:sizeRelH>
            <wp14:sizeRelV relativeFrom="page">
              <wp14:pctHeight>0</wp14:pctHeight>
            </wp14:sizeRelV>
          </wp:anchor>
        </w:drawing>
      </w:r>
    </w:p>
    <w:p w14:paraId="2844079D" w14:textId="7375011F" w:rsidR="00A83AAE" w:rsidRPr="00F35EAA" w:rsidRDefault="00A83AAE" w:rsidP="00F702F6">
      <w:pPr>
        <w:pBdr>
          <w:top w:val="single" w:sz="4" w:space="1" w:color="auto"/>
          <w:left w:val="single" w:sz="4" w:space="4" w:color="auto"/>
          <w:bottom w:val="single" w:sz="4" w:space="1" w:color="auto"/>
          <w:right w:val="single" w:sz="4" w:space="4" w:color="auto"/>
        </w:pBdr>
        <w:rPr>
          <w:b/>
          <w:bCs/>
        </w:rPr>
      </w:pPr>
      <w:r w:rsidRPr="00F35EAA">
        <w:rPr>
          <w:bCs/>
        </w:rPr>
        <w:t>Im Juli 2026 gaben Jens Spahn und sein Ehemann Daniel Funke bekannt, dass sie Eltern eines Sohnes geworden sind. Das Kind wurde mithilfe einer Leihmutter in den USA geboren.</w:t>
      </w:r>
    </w:p>
    <w:p w14:paraId="54E4DB9D" w14:textId="06381A13" w:rsidR="00A83AAE" w:rsidRPr="00F35EAA" w:rsidRDefault="00A83AAE" w:rsidP="00F702F6">
      <w:pPr>
        <w:pBdr>
          <w:top w:val="single" w:sz="4" w:space="1" w:color="auto"/>
          <w:left w:val="single" w:sz="4" w:space="4" w:color="auto"/>
          <w:bottom w:val="single" w:sz="4" w:space="1" w:color="auto"/>
          <w:right w:val="single" w:sz="4" w:space="4" w:color="auto"/>
        </w:pBdr>
        <w:rPr>
          <w:b/>
          <w:bCs/>
        </w:rPr>
      </w:pPr>
    </w:p>
    <w:p w14:paraId="6AC9FE1C" w14:textId="5E9FC8A0" w:rsidR="00A83AAE" w:rsidRPr="00F35EAA" w:rsidRDefault="00A83AAE" w:rsidP="00F702F6">
      <w:pPr>
        <w:pBdr>
          <w:top w:val="single" w:sz="4" w:space="1" w:color="auto"/>
          <w:left w:val="single" w:sz="4" w:space="4" w:color="auto"/>
          <w:bottom w:val="single" w:sz="4" w:space="1" w:color="auto"/>
          <w:right w:val="single" w:sz="4" w:space="4" w:color="auto"/>
        </w:pBdr>
        <w:rPr>
          <w:b/>
          <w:bCs/>
        </w:rPr>
      </w:pPr>
      <w:r w:rsidRPr="00F35EAA">
        <w:rPr>
          <w:bCs/>
        </w:rPr>
        <w:t>Die Nachricht löste eine breite öffentliche Debatte aus. Der Grund: Jens Spahn hatte sich in der Vergangenheit mehrfach gegen eine Legalisierung der Leihmutterschaft ausgesprochen. In Deutschland bleibt Leihmutterschaft weiterhin verboten.</w:t>
      </w:r>
    </w:p>
    <w:p w14:paraId="62265D79" w14:textId="77777777" w:rsidR="00A83AAE" w:rsidRPr="00F35EAA" w:rsidRDefault="00A83AAE" w:rsidP="00F702F6">
      <w:pPr>
        <w:pBdr>
          <w:top w:val="single" w:sz="4" w:space="1" w:color="auto"/>
          <w:left w:val="single" w:sz="4" w:space="4" w:color="auto"/>
          <w:bottom w:val="single" w:sz="4" w:space="1" w:color="auto"/>
          <w:right w:val="single" w:sz="4" w:space="4" w:color="auto"/>
        </w:pBdr>
        <w:rPr>
          <w:b/>
          <w:bCs/>
        </w:rPr>
      </w:pPr>
    </w:p>
    <w:p w14:paraId="74DCDAF9" w14:textId="1E554FA2" w:rsidR="00A83AAE" w:rsidRPr="00F35EAA" w:rsidRDefault="00A83AAE" w:rsidP="00F702F6">
      <w:pPr>
        <w:pBdr>
          <w:top w:val="single" w:sz="4" w:space="1" w:color="auto"/>
          <w:left w:val="single" w:sz="4" w:space="4" w:color="auto"/>
          <w:bottom w:val="single" w:sz="4" w:space="1" w:color="auto"/>
          <w:right w:val="single" w:sz="4" w:space="4" w:color="auto"/>
        </w:pBdr>
        <w:rPr>
          <w:b/>
          <w:bCs/>
        </w:rPr>
      </w:pPr>
      <w:r w:rsidRPr="00F35EAA">
        <w:rPr>
          <w:bCs/>
        </w:rPr>
        <w:t>Spahn erklärte später, dass die Entscheidung für ihn und seinen Mann kein leichter Weg gewesen sei und er lange mit sich gerungen habe. Die Diskussion entwickelte sich deshalb sowohl zu einer politischen als auch zu einer ethischen Debatte über persönliche Freiheit, Glaubwürdigkeit und reproduktive Selbstbestimmung</w:t>
      </w:r>
      <w:r w:rsidR="00F702F6">
        <w:rPr>
          <w:bCs/>
          <w:vertAlign w:val="superscript"/>
        </w:rPr>
        <w:t>.</w:t>
      </w:r>
      <w:r w:rsidR="00F702F6">
        <w:rPr>
          <w:rStyle w:val="Funotenzeichen"/>
          <w:bCs/>
        </w:rPr>
        <w:footnoteReference w:id="1"/>
      </w:r>
    </w:p>
    <w:p w14:paraId="57C97180" w14:textId="77777777" w:rsidR="00A83AAE" w:rsidRPr="00F35EAA" w:rsidRDefault="00A83AAE" w:rsidP="00F702F6">
      <w:pPr>
        <w:pBdr>
          <w:top w:val="single" w:sz="4" w:space="1" w:color="auto"/>
          <w:left w:val="single" w:sz="4" w:space="4" w:color="auto"/>
          <w:bottom w:val="single" w:sz="4" w:space="1" w:color="auto"/>
          <w:right w:val="single" w:sz="4" w:space="4" w:color="auto"/>
        </w:pBdr>
        <w:rPr>
          <w:b/>
          <w:bCs/>
        </w:rPr>
      </w:pPr>
    </w:p>
    <w:p w14:paraId="66141CD4" w14:textId="77777777" w:rsidR="00A83AAE" w:rsidRDefault="00A83AAE" w:rsidP="00F702F6">
      <w:pPr>
        <w:pBdr>
          <w:top w:val="single" w:sz="4" w:space="1" w:color="auto"/>
          <w:left w:val="single" w:sz="4" w:space="4" w:color="auto"/>
          <w:bottom w:val="single" w:sz="4" w:space="1" w:color="auto"/>
          <w:right w:val="single" w:sz="4" w:space="4" w:color="auto"/>
        </w:pBdr>
        <w:rPr>
          <w:b/>
          <w:bCs/>
          <w:i/>
          <w:iCs/>
        </w:rPr>
      </w:pPr>
      <w:r w:rsidRPr="00F35EAA">
        <w:rPr>
          <w:bCs/>
          <w:i/>
          <w:iCs/>
        </w:rPr>
        <w:t>(</w:t>
      </w:r>
      <w:r>
        <w:rPr>
          <w:bCs/>
          <w:i/>
          <w:iCs/>
        </w:rPr>
        <w:t>Quelle:</w:t>
      </w:r>
      <w:r w:rsidRPr="00F35EAA">
        <w:rPr>
          <w:bCs/>
          <w:i/>
          <w:iCs/>
        </w:rPr>
        <w:t xml:space="preserve"> nach aktueller Berichterstattung von ZDFheute und Tagesscha</w:t>
      </w:r>
      <w:r>
        <w:rPr>
          <w:bCs/>
          <w:i/>
          <w:iCs/>
        </w:rPr>
        <w:t>u</w:t>
      </w:r>
      <w:r w:rsidRPr="00F35EAA">
        <w:rPr>
          <w:bCs/>
          <w:i/>
          <w:iCs/>
        </w:rPr>
        <w:t>)</w:t>
      </w:r>
    </w:p>
    <w:p w14:paraId="2CA2EF59" w14:textId="77777777" w:rsidR="00A83AAE" w:rsidRDefault="00A83AAE" w:rsidP="00F702F6"/>
    <w:p w14:paraId="7751F6FC" w14:textId="77777777" w:rsidR="00F702F6" w:rsidRPr="00C34418" w:rsidRDefault="00F702F6" w:rsidP="00F702F6">
      <w:pPr>
        <w:pStyle w:val="ekvue3arial"/>
        <w:pBdr>
          <w:top w:val="single" w:sz="4" w:space="1" w:color="auto"/>
          <w:left w:val="single" w:sz="4" w:space="4" w:color="auto"/>
          <w:bottom w:val="single" w:sz="4" w:space="1" w:color="auto"/>
          <w:right w:val="single" w:sz="4" w:space="4" w:color="auto"/>
        </w:pBdr>
        <w:rPr>
          <w:sz w:val="22"/>
        </w:rPr>
      </w:pPr>
      <w:r w:rsidRPr="00C34418">
        <w:rPr>
          <w:sz w:val="22"/>
        </w:rPr>
        <w:t>Material M2 – Was ist Leihmutterschaft?</w:t>
      </w:r>
    </w:p>
    <w:p w14:paraId="1E7D269F" w14:textId="77777777" w:rsidR="00F702F6" w:rsidRPr="00F702F6" w:rsidRDefault="00F702F6" w:rsidP="00F702F6">
      <w:pPr>
        <w:pBdr>
          <w:top w:val="single" w:sz="4" w:space="1" w:color="auto"/>
          <w:left w:val="single" w:sz="4" w:space="4" w:color="auto"/>
          <w:bottom w:val="single" w:sz="4" w:space="1" w:color="auto"/>
          <w:right w:val="single" w:sz="4" w:space="4" w:color="auto"/>
        </w:pBdr>
      </w:pPr>
    </w:p>
    <w:p w14:paraId="423F6C04" w14:textId="77777777" w:rsidR="00F702F6" w:rsidRPr="00F702F6" w:rsidRDefault="00F702F6" w:rsidP="00F702F6">
      <w:pPr>
        <w:pStyle w:val="ekvue3arial"/>
        <w:pBdr>
          <w:top w:val="single" w:sz="4" w:space="1" w:color="auto"/>
          <w:left w:val="single" w:sz="4" w:space="4" w:color="auto"/>
          <w:bottom w:val="single" w:sz="4" w:space="1" w:color="auto"/>
          <w:right w:val="single" w:sz="4" w:space="4" w:color="auto"/>
        </w:pBdr>
      </w:pPr>
      <w:r w:rsidRPr="00F702F6">
        <w:t>Informationstext</w:t>
      </w:r>
    </w:p>
    <w:p w14:paraId="161FAF85" w14:textId="77777777" w:rsidR="00F702F6" w:rsidRPr="00F702F6" w:rsidRDefault="00F702F6" w:rsidP="00F702F6">
      <w:pPr>
        <w:pBdr>
          <w:top w:val="single" w:sz="4" w:space="1" w:color="auto"/>
          <w:left w:val="single" w:sz="4" w:space="4" w:color="auto"/>
          <w:bottom w:val="single" w:sz="4" w:space="1" w:color="auto"/>
          <w:right w:val="single" w:sz="4" w:space="4" w:color="auto"/>
        </w:pBdr>
      </w:pPr>
    </w:p>
    <w:p w14:paraId="589D4187" w14:textId="77777777" w:rsidR="00F702F6" w:rsidRPr="00F702F6" w:rsidRDefault="00F702F6" w:rsidP="00F702F6">
      <w:pPr>
        <w:pBdr>
          <w:top w:val="single" w:sz="4" w:space="1" w:color="auto"/>
          <w:left w:val="single" w:sz="4" w:space="4" w:color="auto"/>
          <w:bottom w:val="single" w:sz="4" w:space="1" w:color="auto"/>
          <w:right w:val="single" w:sz="4" w:space="4" w:color="auto"/>
        </w:pBdr>
      </w:pPr>
      <w:r w:rsidRPr="00F702F6">
        <w:t>Von Leihmutterschaft spricht man, wenn eine Frau ein Kind austrägt, das nach der Geburt dauerhaft von anderen Personen als Eltern aufgezogen werden soll.</w:t>
      </w:r>
    </w:p>
    <w:p w14:paraId="23E7CB6F" w14:textId="77777777" w:rsidR="00F702F6" w:rsidRPr="00F702F6" w:rsidRDefault="00F702F6" w:rsidP="00F702F6">
      <w:pPr>
        <w:pBdr>
          <w:top w:val="single" w:sz="4" w:space="1" w:color="auto"/>
          <w:left w:val="single" w:sz="4" w:space="4" w:color="auto"/>
          <w:bottom w:val="single" w:sz="4" w:space="1" w:color="auto"/>
          <w:right w:val="single" w:sz="4" w:space="4" w:color="auto"/>
        </w:pBdr>
      </w:pPr>
      <w:r w:rsidRPr="00F702F6">
        <w:t xml:space="preserve">Bei der heute </w:t>
      </w:r>
      <w:proofErr w:type="gramStart"/>
      <w:r w:rsidRPr="00F702F6">
        <w:t>meist diskutierten</w:t>
      </w:r>
      <w:proofErr w:type="gramEnd"/>
      <w:r w:rsidRPr="00F702F6">
        <w:t xml:space="preserve"> Form – der </w:t>
      </w:r>
      <w:proofErr w:type="spellStart"/>
      <w:r w:rsidRPr="00F702F6">
        <w:t>gestationellen</w:t>
      </w:r>
      <w:proofErr w:type="spellEnd"/>
      <w:r w:rsidRPr="00F702F6">
        <w:t xml:space="preserve"> Leihmutterschaft – ist die austragende Frau in der Regel nicht genetisch mit dem Kind verwandt. Der Embryo entsteht durch künstliche Befruchtung und wird anschließend übertragen.</w:t>
      </w:r>
    </w:p>
    <w:p w14:paraId="0E7430AD" w14:textId="6D0D60E5" w:rsidR="00F702F6" w:rsidRPr="00F702F6" w:rsidRDefault="00F702F6" w:rsidP="00F702F6">
      <w:pPr>
        <w:pBdr>
          <w:top w:val="single" w:sz="4" w:space="1" w:color="auto"/>
          <w:left w:val="single" w:sz="4" w:space="4" w:color="auto"/>
          <w:bottom w:val="single" w:sz="4" w:space="1" w:color="auto"/>
          <w:right w:val="single" w:sz="4" w:space="4" w:color="auto"/>
        </w:pBdr>
      </w:pPr>
      <w:r w:rsidRPr="00F702F6">
        <w:t>In Deutschland ist die Herbeiführung einer Leihmutterschaft rechtlich nicht zulässig</w:t>
      </w:r>
      <w:r>
        <w:t xml:space="preserve">. </w:t>
      </w:r>
      <w:r w:rsidRPr="00F702F6">
        <w:t>Das bedeutet jedoch nicht automatisch, dass alle ethischen Fragen damit beantwortet wären.</w:t>
      </w:r>
    </w:p>
    <w:p w14:paraId="1A7C1E0A" w14:textId="77777777" w:rsidR="00F702F6" w:rsidRPr="00F702F6" w:rsidRDefault="00F702F6" w:rsidP="00F702F6">
      <w:pPr>
        <w:pBdr>
          <w:top w:val="single" w:sz="4" w:space="1" w:color="auto"/>
          <w:left w:val="single" w:sz="4" w:space="4" w:color="auto"/>
          <w:bottom w:val="single" w:sz="4" w:space="1" w:color="auto"/>
          <w:right w:val="single" w:sz="4" w:space="4" w:color="auto"/>
        </w:pBdr>
      </w:pPr>
    </w:p>
    <w:p w14:paraId="26991A29" w14:textId="77777777" w:rsidR="00F702F6" w:rsidRPr="00F702F6" w:rsidRDefault="00F702F6" w:rsidP="00F702F6">
      <w:pPr>
        <w:pBdr>
          <w:top w:val="single" w:sz="4" w:space="1" w:color="auto"/>
          <w:left w:val="single" w:sz="4" w:space="4" w:color="auto"/>
          <w:bottom w:val="single" w:sz="4" w:space="1" w:color="auto"/>
          <w:right w:val="single" w:sz="4" w:space="4" w:color="auto"/>
        </w:pBdr>
      </w:pPr>
      <w:r w:rsidRPr="00F702F6">
        <w:t>Quelle: Gesetz zum Schutz von Embryonen (Embryonenschutzgesetz – ESchG)</w:t>
      </w:r>
    </w:p>
    <w:p w14:paraId="01C4E641" w14:textId="532C82DC" w:rsidR="00A83AAE" w:rsidRDefault="00F702F6" w:rsidP="00F702F6">
      <w:pPr>
        <w:pBdr>
          <w:top w:val="single" w:sz="4" w:space="1" w:color="auto"/>
          <w:left w:val="single" w:sz="4" w:space="4" w:color="auto"/>
          <w:bottom w:val="single" w:sz="4" w:space="1" w:color="auto"/>
          <w:right w:val="single" w:sz="4" w:space="4" w:color="auto"/>
        </w:pBdr>
      </w:pPr>
      <w:hyperlink r:id="rId9" w:history="1">
        <w:r w:rsidRPr="00700094">
          <w:rPr>
            <w:rStyle w:val="Hyperlink"/>
          </w:rPr>
          <w:t>https://www.gesetze-im-internet.de/eschg/BJNR027460990.html</w:t>
        </w:r>
      </w:hyperlink>
      <w:r>
        <w:t xml:space="preserve"> </w:t>
      </w:r>
    </w:p>
    <w:p w14:paraId="79C1F293" w14:textId="77777777" w:rsidR="00A83AAE" w:rsidRDefault="00A83AAE" w:rsidP="009B3E82">
      <w:pPr>
        <w:rPr>
          <w:b/>
          <w:bCs/>
          <w:i/>
          <w:iCs/>
          <w:sz w:val="22"/>
          <w:szCs w:val="20"/>
        </w:rPr>
      </w:pPr>
    </w:p>
    <w:p w14:paraId="7DB3D431" w14:textId="1FB09FAC" w:rsidR="00A83AAE" w:rsidRDefault="00A83AAE" w:rsidP="00F702F6">
      <w:pPr>
        <w:pStyle w:val="ekvue3arial"/>
      </w:pPr>
      <w:r w:rsidRPr="00F35EAA">
        <w:t>Aufgaben</w:t>
      </w:r>
    </w:p>
    <w:p w14:paraId="76E0557B" w14:textId="7030EAE7" w:rsidR="00A83AAE" w:rsidRDefault="00A83AAE" w:rsidP="00F702F6">
      <w:pPr>
        <w:pStyle w:val="ekvaufzhlung"/>
      </w:pPr>
      <w:r>
        <w:t>1</w:t>
      </w:r>
      <w:r w:rsidR="00F702F6">
        <w:t>.</w:t>
      </w:r>
      <w:r w:rsidR="00F702F6">
        <w:tab/>
      </w:r>
      <w:r>
        <w:t>Notiere deine erste spontane Reaktion auf den Fall.</w:t>
      </w:r>
    </w:p>
    <w:p w14:paraId="173C4F4A" w14:textId="66DAC4FE" w:rsidR="00A83AAE" w:rsidRDefault="00A83AAE" w:rsidP="00F702F6">
      <w:pPr>
        <w:pStyle w:val="ekvaufzhlung"/>
      </w:pPr>
      <w:r>
        <w:t>2</w:t>
      </w:r>
      <w:r w:rsidR="00F702F6">
        <w:t>.</w:t>
      </w:r>
      <w:r w:rsidR="00F702F6">
        <w:tab/>
      </w:r>
      <w:r>
        <w:t>Welche Fragen wirft dieser Fall deiner Meinung nach auf?</w:t>
      </w:r>
    </w:p>
    <w:p w14:paraId="7FBA8A3E" w14:textId="6DF1BC8F" w:rsidR="00A83AAE" w:rsidRDefault="00A83AAE" w:rsidP="00B72B03">
      <w:pPr>
        <w:pStyle w:val="ekvaufzhlung"/>
        <w:spacing w:line="360" w:lineRule="auto"/>
      </w:pPr>
      <w:r>
        <w:t>3</w:t>
      </w:r>
      <w:r w:rsidR="00F702F6">
        <w:t>.</w:t>
      </w:r>
      <w:r w:rsidR="00F702F6">
        <w:tab/>
      </w:r>
      <w:r>
        <w:t>Kreuze an:</w:t>
      </w:r>
    </w:p>
    <w:p w14:paraId="32566DDA" w14:textId="62E03765" w:rsidR="00A83AAE" w:rsidRPr="00B72B03" w:rsidRDefault="00B72B03" w:rsidP="00B72B03">
      <w:pPr>
        <w:pStyle w:val="ekvaufzhlung1"/>
        <w:spacing w:line="360" w:lineRule="auto"/>
      </w:pPr>
      <w:r>
        <w:sym w:font="Webdings" w:char="F063"/>
      </w:r>
      <w:r w:rsidR="00A83AAE" w:rsidRPr="00B72B03">
        <w:t xml:space="preserve"> eher politische Frage</w:t>
      </w:r>
      <w:r w:rsidR="00A83AAE" w:rsidRPr="00B72B03">
        <w:tab/>
      </w:r>
      <w:r w:rsidR="00A83AAE" w:rsidRPr="00B72B03">
        <w:tab/>
      </w:r>
      <w:r>
        <w:sym w:font="Webdings" w:char="F063"/>
      </w:r>
      <w:r w:rsidR="00A83AAE" w:rsidRPr="00B72B03">
        <w:t xml:space="preserve"> eher rechtliche Frage</w:t>
      </w:r>
    </w:p>
    <w:p w14:paraId="38C10B74" w14:textId="7A543760" w:rsidR="00A83AAE" w:rsidRPr="00B72B03" w:rsidRDefault="00B72B03" w:rsidP="00B72B03">
      <w:pPr>
        <w:pStyle w:val="ekvaufzhlung1"/>
        <w:spacing w:line="360" w:lineRule="auto"/>
      </w:pPr>
      <w:r>
        <w:sym w:font="Webdings" w:char="F063"/>
      </w:r>
      <w:r w:rsidR="00A83AAE" w:rsidRPr="00B72B03">
        <w:t xml:space="preserve"> eher ethische Frage</w:t>
      </w:r>
      <w:r w:rsidR="00A83AAE" w:rsidRPr="00B72B03">
        <w:tab/>
      </w:r>
      <w:r w:rsidR="00A83AAE" w:rsidRPr="00B72B03">
        <w:tab/>
      </w:r>
      <w:r>
        <w:sym w:font="Webdings" w:char="F063"/>
      </w:r>
      <w:r w:rsidR="00A83AAE" w:rsidRPr="00B72B03">
        <w:t xml:space="preserve"> alles zugleich</w:t>
      </w:r>
    </w:p>
    <w:p w14:paraId="5172EB57" w14:textId="77777777" w:rsidR="00F702F6" w:rsidRPr="00F702F6" w:rsidRDefault="00F702F6" w:rsidP="00F702F6">
      <w:pPr>
        <w:pStyle w:val="ekvaufzhlung"/>
      </w:pPr>
      <w:r w:rsidRPr="00F702F6">
        <w:rPr>
          <w:bCs/>
        </w:rPr>
        <w:t>4</w:t>
      </w:r>
      <w:r w:rsidRPr="00F702F6">
        <w:rPr>
          <w:b/>
        </w:rPr>
        <w:t>.</w:t>
      </w:r>
      <w:r w:rsidRPr="00F702F6">
        <w:rPr>
          <w:b/>
        </w:rPr>
        <w:tab/>
      </w:r>
      <w:r w:rsidRPr="00F702F6">
        <w:t>Erkläre in mit eigenen Worten den Unterschied zwischen:</w:t>
      </w:r>
    </w:p>
    <w:p w14:paraId="40BB3B1A" w14:textId="77777777" w:rsidR="00F702F6" w:rsidRPr="00F702F6" w:rsidRDefault="00F702F6" w:rsidP="00F702F6">
      <w:pPr>
        <w:pStyle w:val="ekvaufzhlung1"/>
      </w:pPr>
      <w:r w:rsidRPr="00F702F6">
        <w:t>a) rechtlich verboten und</w:t>
      </w:r>
    </w:p>
    <w:p w14:paraId="69D72DC2" w14:textId="77777777" w:rsidR="00F702F6" w:rsidRPr="00F702F6" w:rsidRDefault="00F702F6" w:rsidP="00F702F6">
      <w:pPr>
        <w:pStyle w:val="ekvaufzhlung1"/>
      </w:pPr>
      <w:r w:rsidRPr="00F702F6">
        <w:t xml:space="preserve">b) moralisch erlaubt </w:t>
      </w:r>
    </w:p>
    <w:p w14:paraId="307D02D0" w14:textId="331E4564" w:rsidR="00A83AAE" w:rsidRPr="00F702F6" w:rsidRDefault="00F702F6" w:rsidP="00F702F6">
      <w:pPr>
        <w:pStyle w:val="ekvaufzhlung1"/>
      </w:pPr>
      <w:r w:rsidRPr="00F702F6">
        <w:t>am Beispiel der Leihmutterschaft.</w:t>
      </w:r>
      <w:r w:rsidR="00A83AAE">
        <w:rPr>
          <w:b/>
          <w:bCs/>
          <w:sz w:val="22"/>
          <w:szCs w:val="20"/>
        </w:rPr>
        <w:br w:type="page"/>
      </w:r>
    </w:p>
    <w:p w14:paraId="0580501C" w14:textId="741FF7CC" w:rsidR="00F35EAA" w:rsidRPr="00C34418" w:rsidRDefault="00F702F6" w:rsidP="00C34418">
      <w:pPr>
        <w:pStyle w:val="ekvue3arial"/>
        <w:rPr>
          <w:sz w:val="22"/>
        </w:rPr>
      </w:pPr>
      <w:r w:rsidRPr="00C34418">
        <w:rPr>
          <w:sz w:val="22"/>
        </w:rPr>
        <w:lastRenderedPageBreak/>
        <w:t>Material M3 – Perspektivenkarten</w:t>
      </w:r>
    </w:p>
    <w:p w14:paraId="42BF2A0E" w14:textId="77777777" w:rsidR="00F702F6" w:rsidRDefault="00F702F6" w:rsidP="00F702F6">
      <w:pPr>
        <w:pStyle w:val="ekvue3arial"/>
      </w:pPr>
    </w:p>
    <w:p w14:paraId="06A1856A" w14:textId="77777777" w:rsidR="00F702F6" w:rsidRDefault="00F702F6" w:rsidP="00F702F6">
      <w:pPr>
        <w:pStyle w:val="ekvue3arial"/>
      </w:pPr>
    </w:p>
    <w:tbl>
      <w:tblPr>
        <w:tblStyle w:val="Tabellenraster"/>
        <w:tblW w:w="0" w:type="auto"/>
        <w:tblLook w:val="04A0" w:firstRow="1" w:lastRow="0" w:firstColumn="1" w:lastColumn="0" w:noHBand="0" w:noVBand="1"/>
      </w:tblPr>
      <w:tblGrid>
        <w:gridCol w:w="4390"/>
        <w:gridCol w:w="4728"/>
      </w:tblGrid>
      <w:tr w:rsidR="00F702F6" w14:paraId="097A2113" w14:textId="77777777" w:rsidTr="00B72B03">
        <w:tc>
          <w:tcPr>
            <w:tcW w:w="4390" w:type="dxa"/>
            <w:shd w:val="clear" w:color="auto" w:fill="FF99CC"/>
          </w:tcPr>
          <w:p w14:paraId="2724CE31" w14:textId="77777777" w:rsidR="00F702F6" w:rsidRDefault="00F702F6" w:rsidP="00F702F6">
            <w:pPr>
              <w:pStyle w:val="ekvue2arial"/>
              <w:spacing w:line="360" w:lineRule="auto"/>
              <w:jc w:val="center"/>
              <w:rPr>
                <w:bCs/>
                <w:sz w:val="22"/>
                <w:szCs w:val="20"/>
              </w:rPr>
            </w:pPr>
          </w:p>
          <w:p w14:paraId="15B00946" w14:textId="4CD1C950" w:rsidR="00F702F6" w:rsidRPr="00814DF4" w:rsidRDefault="00F702F6" w:rsidP="00F702F6">
            <w:pPr>
              <w:pStyle w:val="ekvue2arial"/>
              <w:spacing w:line="360" w:lineRule="auto"/>
              <w:jc w:val="center"/>
              <w:rPr>
                <w:bCs/>
                <w:sz w:val="22"/>
                <w:szCs w:val="20"/>
              </w:rPr>
            </w:pPr>
            <w:r w:rsidRPr="00814DF4">
              <w:rPr>
                <w:bCs/>
                <w:sz w:val="22"/>
                <w:szCs w:val="20"/>
              </w:rPr>
              <w:t>Perspektive A – Die Leihmutter</w:t>
            </w:r>
          </w:p>
          <w:p w14:paraId="1D607D2D" w14:textId="77777777" w:rsidR="00F702F6" w:rsidRDefault="00F702F6" w:rsidP="00F702F6">
            <w:pPr>
              <w:pStyle w:val="ekvue2arial"/>
              <w:spacing w:line="360" w:lineRule="auto"/>
              <w:jc w:val="center"/>
              <w:rPr>
                <w:bCs/>
                <w:sz w:val="22"/>
                <w:szCs w:val="20"/>
              </w:rPr>
            </w:pPr>
            <w:r w:rsidRPr="00814DF4">
              <w:rPr>
                <w:bCs/>
                <w:sz w:val="22"/>
                <w:szCs w:val="20"/>
              </w:rPr>
              <w:t>„Ich möchte selbst entscheiden, was ich mit meinem Körper tue. Wenn ich freiwillig einem anderen Menschen helfen möchte, sollte diese Entscheidung respektiert werden.“</w:t>
            </w:r>
          </w:p>
          <w:p w14:paraId="19AEEA69" w14:textId="77777777" w:rsidR="00F702F6" w:rsidRPr="00814DF4" w:rsidRDefault="00F702F6" w:rsidP="00F702F6">
            <w:pPr>
              <w:pStyle w:val="ekvue2arial"/>
              <w:spacing w:line="360" w:lineRule="auto"/>
              <w:jc w:val="center"/>
              <w:rPr>
                <w:bCs/>
                <w:sz w:val="22"/>
                <w:szCs w:val="20"/>
              </w:rPr>
            </w:pPr>
          </w:p>
          <w:p w14:paraId="6663876C" w14:textId="77777777" w:rsidR="00F702F6" w:rsidRPr="00C90A16" w:rsidRDefault="00F702F6" w:rsidP="00F702F6">
            <w:pPr>
              <w:pStyle w:val="ekvue2arial"/>
              <w:spacing w:line="360" w:lineRule="auto"/>
              <w:jc w:val="center"/>
              <w:rPr>
                <w:b w:val="0"/>
                <w:i/>
                <w:iCs/>
                <w:sz w:val="22"/>
                <w:szCs w:val="20"/>
              </w:rPr>
            </w:pPr>
            <w:r w:rsidRPr="00C90A16">
              <w:rPr>
                <w:b w:val="0"/>
                <w:i/>
                <w:iCs/>
                <w:sz w:val="22"/>
                <w:szCs w:val="20"/>
              </w:rPr>
              <w:t>Wert: Selbstbestimmung</w:t>
            </w:r>
          </w:p>
          <w:p w14:paraId="134F2CCE" w14:textId="77777777" w:rsidR="00F702F6" w:rsidRDefault="00F702F6" w:rsidP="00F702F6">
            <w:pPr>
              <w:pStyle w:val="ekvue2arial"/>
              <w:spacing w:line="360" w:lineRule="auto"/>
              <w:jc w:val="center"/>
              <w:rPr>
                <w:b w:val="0"/>
                <w:bCs/>
                <w:sz w:val="22"/>
                <w:szCs w:val="20"/>
              </w:rPr>
            </w:pPr>
          </w:p>
        </w:tc>
        <w:tc>
          <w:tcPr>
            <w:tcW w:w="4728" w:type="dxa"/>
            <w:shd w:val="clear" w:color="auto" w:fill="92D050"/>
          </w:tcPr>
          <w:p w14:paraId="08220E42" w14:textId="77777777" w:rsidR="00F702F6" w:rsidRDefault="00F702F6" w:rsidP="00F702F6">
            <w:pPr>
              <w:pStyle w:val="ekvue2arial"/>
              <w:spacing w:line="360" w:lineRule="auto"/>
              <w:jc w:val="center"/>
              <w:rPr>
                <w:bCs/>
                <w:sz w:val="22"/>
                <w:szCs w:val="20"/>
              </w:rPr>
            </w:pPr>
          </w:p>
          <w:p w14:paraId="28A9B945" w14:textId="77777777" w:rsidR="00F702F6" w:rsidRDefault="00F702F6" w:rsidP="00F702F6">
            <w:pPr>
              <w:pStyle w:val="ekvue2arial"/>
              <w:spacing w:line="360" w:lineRule="auto"/>
              <w:jc w:val="center"/>
              <w:rPr>
                <w:bCs/>
                <w:sz w:val="22"/>
                <w:szCs w:val="20"/>
              </w:rPr>
            </w:pPr>
          </w:p>
          <w:p w14:paraId="5F7683E5" w14:textId="3B864249" w:rsidR="00F702F6" w:rsidRPr="00814DF4" w:rsidRDefault="00F702F6" w:rsidP="00F702F6">
            <w:pPr>
              <w:pStyle w:val="ekvue2arial"/>
              <w:spacing w:line="360" w:lineRule="auto"/>
              <w:jc w:val="center"/>
              <w:rPr>
                <w:bCs/>
                <w:sz w:val="22"/>
                <w:szCs w:val="20"/>
              </w:rPr>
            </w:pPr>
            <w:r w:rsidRPr="00814DF4">
              <w:rPr>
                <w:bCs/>
                <w:sz w:val="22"/>
                <w:szCs w:val="20"/>
              </w:rPr>
              <w:t>Perspektive B – Die Wunscheltern</w:t>
            </w:r>
          </w:p>
          <w:p w14:paraId="60AED6B5" w14:textId="77777777" w:rsidR="00F702F6" w:rsidRDefault="00F702F6" w:rsidP="00F702F6">
            <w:pPr>
              <w:pStyle w:val="ekvue2arial"/>
              <w:spacing w:line="360" w:lineRule="auto"/>
              <w:jc w:val="center"/>
              <w:rPr>
                <w:bCs/>
                <w:sz w:val="22"/>
                <w:szCs w:val="20"/>
              </w:rPr>
            </w:pPr>
            <w:r w:rsidRPr="00814DF4">
              <w:rPr>
                <w:bCs/>
                <w:sz w:val="22"/>
                <w:szCs w:val="20"/>
              </w:rPr>
              <w:t>„Unser größter Wunsch ist es, Eltern zu werden. Wir möchten einem Kind Liebe, Sicherheit und Familie geben.“</w:t>
            </w:r>
          </w:p>
          <w:p w14:paraId="2E6FDAE3" w14:textId="77777777" w:rsidR="00F702F6" w:rsidRPr="00814DF4" w:rsidRDefault="00F702F6" w:rsidP="00F702F6">
            <w:pPr>
              <w:pStyle w:val="ekvue2arial"/>
              <w:spacing w:line="360" w:lineRule="auto"/>
              <w:jc w:val="center"/>
              <w:rPr>
                <w:bCs/>
                <w:sz w:val="22"/>
                <w:szCs w:val="20"/>
              </w:rPr>
            </w:pPr>
          </w:p>
          <w:p w14:paraId="142CF6FB" w14:textId="77777777" w:rsidR="00F702F6" w:rsidRPr="00C90A16" w:rsidRDefault="00F702F6" w:rsidP="00F702F6">
            <w:pPr>
              <w:pStyle w:val="ekvue2arial"/>
              <w:spacing w:line="360" w:lineRule="auto"/>
              <w:jc w:val="center"/>
              <w:rPr>
                <w:b w:val="0"/>
                <w:i/>
                <w:iCs/>
                <w:sz w:val="22"/>
                <w:szCs w:val="20"/>
              </w:rPr>
            </w:pPr>
            <w:r w:rsidRPr="00C90A16">
              <w:rPr>
                <w:b w:val="0"/>
                <w:i/>
                <w:iCs/>
                <w:sz w:val="22"/>
                <w:szCs w:val="20"/>
              </w:rPr>
              <w:t>Wert: Freiheit / Familiengründung</w:t>
            </w:r>
          </w:p>
          <w:p w14:paraId="1C0BBDB9" w14:textId="77777777" w:rsidR="00F702F6" w:rsidRDefault="00F702F6" w:rsidP="00F702F6">
            <w:pPr>
              <w:pStyle w:val="ekvue2arial"/>
              <w:spacing w:line="360" w:lineRule="auto"/>
              <w:jc w:val="center"/>
              <w:rPr>
                <w:b w:val="0"/>
                <w:bCs/>
                <w:sz w:val="22"/>
                <w:szCs w:val="20"/>
              </w:rPr>
            </w:pPr>
          </w:p>
        </w:tc>
      </w:tr>
      <w:tr w:rsidR="00F702F6" w14:paraId="30AF08DC" w14:textId="77777777" w:rsidTr="00B72B03">
        <w:tc>
          <w:tcPr>
            <w:tcW w:w="4390" w:type="dxa"/>
            <w:shd w:val="clear" w:color="auto" w:fill="BDD6EE" w:themeFill="accent1" w:themeFillTint="66"/>
          </w:tcPr>
          <w:p w14:paraId="454BD2C3" w14:textId="77777777" w:rsidR="00F702F6" w:rsidRDefault="00F702F6" w:rsidP="00F702F6">
            <w:pPr>
              <w:pStyle w:val="ekvue2arial"/>
              <w:spacing w:line="360" w:lineRule="auto"/>
              <w:jc w:val="center"/>
              <w:rPr>
                <w:bCs/>
                <w:sz w:val="22"/>
                <w:szCs w:val="20"/>
              </w:rPr>
            </w:pPr>
          </w:p>
          <w:p w14:paraId="25066D4B" w14:textId="77777777" w:rsidR="00F702F6" w:rsidRDefault="00F702F6" w:rsidP="00F702F6">
            <w:pPr>
              <w:pStyle w:val="ekvue2arial"/>
              <w:spacing w:line="360" w:lineRule="auto"/>
              <w:jc w:val="center"/>
              <w:rPr>
                <w:bCs/>
                <w:sz w:val="22"/>
                <w:szCs w:val="20"/>
              </w:rPr>
            </w:pPr>
          </w:p>
          <w:p w14:paraId="2D539897" w14:textId="1235623D" w:rsidR="00F702F6" w:rsidRPr="00814DF4" w:rsidRDefault="00F702F6" w:rsidP="00F702F6">
            <w:pPr>
              <w:pStyle w:val="ekvue2arial"/>
              <w:spacing w:line="360" w:lineRule="auto"/>
              <w:jc w:val="center"/>
              <w:rPr>
                <w:bCs/>
                <w:sz w:val="22"/>
                <w:szCs w:val="20"/>
              </w:rPr>
            </w:pPr>
            <w:r w:rsidRPr="00814DF4">
              <w:rPr>
                <w:bCs/>
                <w:sz w:val="22"/>
                <w:szCs w:val="20"/>
              </w:rPr>
              <w:t>Perspektive C – Das Kind</w:t>
            </w:r>
          </w:p>
          <w:p w14:paraId="7B11A5A7" w14:textId="77777777" w:rsidR="00F702F6" w:rsidRDefault="00F702F6" w:rsidP="00F702F6">
            <w:pPr>
              <w:pStyle w:val="ekvue2arial"/>
              <w:spacing w:line="360" w:lineRule="auto"/>
              <w:jc w:val="center"/>
              <w:rPr>
                <w:bCs/>
                <w:sz w:val="22"/>
                <w:szCs w:val="20"/>
              </w:rPr>
            </w:pPr>
            <w:r w:rsidRPr="00814DF4">
              <w:rPr>
                <w:bCs/>
                <w:sz w:val="22"/>
                <w:szCs w:val="20"/>
              </w:rPr>
              <w:t>„Ich konnte über meine Entstehung nicht entscheiden. Trotzdem betrifft mich diese Entscheidung mein ganzes Leben.“</w:t>
            </w:r>
          </w:p>
          <w:p w14:paraId="6F0CFED6" w14:textId="77777777" w:rsidR="00F702F6" w:rsidRPr="00814DF4" w:rsidRDefault="00F702F6" w:rsidP="00F702F6">
            <w:pPr>
              <w:pStyle w:val="ekvue2arial"/>
              <w:spacing w:line="360" w:lineRule="auto"/>
              <w:jc w:val="center"/>
              <w:rPr>
                <w:bCs/>
                <w:sz w:val="22"/>
                <w:szCs w:val="20"/>
              </w:rPr>
            </w:pPr>
          </w:p>
          <w:p w14:paraId="60994BA8" w14:textId="77777777" w:rsidR="00F702F6" w:rsidRPr="00C90A16" w:rsidRDefault="00F702F6" w:rsidP="00F702F6">
            <w:pPr>
              <w:pStyle w:val="ekvue2arial"/>
              <w:spacing w:line="360" w:lineRule="auto"/>
              <w:jc w:val="center"/>
              <w:rPr>
                <w:b w:val="0"/>
                <w:i/>
                <w:iCs/>
                <w:sz w:val="22"/>
                <w:szCs w:val="20"/>
              </w:rPr>
            </w:pPr>
            <w:r w:rsidRPr="00C90A16">
              <w:rPr>
                <w:b w:val="0"/>
                <w:i/>
                <w:iCs/>
                <w:sz w:val="22"/>
                <w:szCs w:val="20"/>
              </w:rPr>
              <w:t>Wert: Kindeswohl / Identität</w:t>
            </w:r>
          </w:p>
          <w:p w14:paraId="73F845DE" w14:textId="77777777" w:rsidR="00F702F6" w:rsidRDefault="00F702F6" w:rsidP="00F702F6">
            <w:pPr>
              <w:pStyle w:val="ekvue2arial"/>
              <w:spacing w:line="360" w:lineRule="auto"/>
              <w:jc w:val="center"/>
              <w:rPr>
                <w:b w:val="0"/>
                <w:bCs/>
                <w:sz w:val="22"/>
                <w:szCs w:val="20"/>
              </w:rPr>
            </w:pPr>
          </w:p>
        </w:tc>
        <w:tc>
          <w:tcPr>
            <w:tcW w:w="4728" w:type="dxa"/>
            <w:shd w:val="clear" w:color="auto" w:fill="FFC000"/>
          </w:tcPr>
          <w:p w14:paraId="4845D58A" w14:textId="77777777" w:rsidR="00F702F6" w:rsidRDefault="00F702F6" w:rsidP="00F702F6">
            <w:pPr>
              <w:pStyle w:val="ekvue2arial"/>
              <w:spacing w:line="360" w:lineRule="auto"/>
              <w:jc w:val="center"/>
              <w:rPr>
                <w:bCs/>
                <w:sz w:val="22"/>
                <w:szCs w:val="20"/>
              </w:rPr>
            </w:pPr>
          </w:p>
          <w:p w14:paraId="169D4DB0" w14:textId="08E159FC" w:rsidR="00F702F6" w:rsidRPr="00814DF4" w:rsidRDefault="00F702F6" w:rsidP="00F702F6">
            <w:pPr>
              <w:pStyle w:val="ekvue2arial"/>
              <w:spacing w:line="360" w:lineRule="auto"/>
              <w:jc w:val="center"/>
              <w:rPr>
                <w:bCs/>
                <w:sz w:val="22"/>
                <w:szCs w:val="20"/>
              </w:rPr>
            </w:pPr>
            <w:r w:rsidRPr="00814DF4">
              <w:rPr>
                <w:bCs/>
                <w:sz w:val="22"/>
                <w:szCs w:val="20"/>
              </w:rPr>
              <w:t>Perspektive D – Die Gesellschaft</w:t>
            </w:r>
          </w:p>
          <w:p w14:paraId="2BBA0C1D" w14:textId="77777777" w:rsidR="00F702F6" w:rsidRDefault="00F702F6" w:rsidP="00F702F6">
            <w:pPr>
              <w:pStyle w:val="ekvue2arial"/>
              <w:spacing w:line="360" w:lineRule="auto"/>
              <w:jc w:val="center"/>
              <w:rPr>
                <w:bCs/>
                <w:sz w:val="22"/>
                <w:szCs w:val="20"/>
              </w:rPr>
            </w:pPr>
            <w:r w:rsidRPr="00814DF4">
              <w:rPr>
                <w:bCs/>
                <w:sz w:val="22"/>
                <w:szCs w:val="20"/>
              </w:rPr>
              <w:t>„Wenn wirtschaftlich benachteiligte Frauen Schwangerschaften für wohlhabende Menschen übernehmen, müssen wir über Gerechtigkeit und mögliche Ausbeutung sprechen.“</w:t>
            </w:r>
          </w:p>
          <w:p w14:paraId="1B6F90B3" w14:textId="77777777" w:rsidR="00F702F6" w:rsidRPr="00814DF4" w:rsidRDefault="00F702F6" w:rsidP="00F702F6">
            <w:pPr>
              <w:pStyle w:val="ekvue2arial"/>
              <w:spacing w:line="360" w:lineRule="auto"/>
              <w:jc w:val="center"/>
              <w:rPr>
                <w:bCs/>
                <w:sz w:val="22"/>
                <w:szCs w:val="20"/>
              </w:rPr>
            </w:pPr>
          </w:p>
          <w:p w14:paraId="27AAB3B3" w14:textId="77777777" w:rsidR="00F702F6" w:rsidRDefault="00F702F6" w:rsidP="00F702F6">
            <w:pPr>
              <w:pStyle w:val="ekvue2arial"/>
              <w:spacing w:line="360" w:lineRule="auto"/>
              <w:jc w:val="center"/>
              <w:rPr>
                <w:b w:val="0"/>
                <w:i/>
                <w:iCs/>
                <w:sz w:val="22"/>
                <w:szCs w:val="20"/>
              </w:rPr>
            </w:pPr>
            <w:r w:rsidRPr="00C90A16">
              <w:rPr>
                <w:b w:val="0"/>
                <w:i/>
                <w:iCs/>
                <w:sz w:val="22"/>
                <w:szCs w:val="20"/>
              </w:rPr>
              <w:t>Wert: Gerechtigkeit</w:t>
            </w:r>
          </w:p>
          <w:p w14:paraId="220EE68A" w14:textId="77777777" w:rsidR="00F702F6" w:rsidRDefault="00F702F6" w:rsidP="00F702F6">
            <w:pPr>
              <w:pStyle w:val="ekvue2arial"/>
              <w:spacing w:line="360" w:lineRule="auto"/>
              <w:jc w:val="center"/>
              <w:rPr>
                <w:b w:val="0"/>
                <w:bCs/>
                <w:sz w:val="22"/>
                <w:szCs w:val="20"/>
              </w:rPr>
            </w:pPr>
          </w:p>
        </w:tc>
      </w:tr>
      <w:tr w:rsidR="00F702F6" w14:paraId="61F42288" w14:textId="77777777" w:rsidTr="008A3D85">
        <w:tc>
          <w:tcPr>
            <w:tcW w:w="9118" w:type="dxa"/>
            <w:gridSpan w:val="2"/>
            <w:shd w:val="clear" w:color="auto" w:fill="D0CECE" w:themeFill="background2" w:themeFillShade="E6"/>
          </w:tcPr>
          <w:p w14:paraId="4A29AAB2" w14:textId="77777777" w:rsidR="00F702F6" w:rsidRDefault="00F702F6" w:rsidP="008A3D85">
            <w:pPr>
              <w:pStyle w:val="ekvue2arial"/>
              <w:spacing w:line="360" w:lineRule="auto"/>
              <w:jc w:val="center"/>
              <w:rPr>
                <w:bCs/>
                <w:sz w:val="22"/>
                <w:szCs w:val="20"/>
              </w:rPr>
            </w:pPr>
          </w:p>
          <w:p w14:paraId="45F3B9C3" w14:textId="1A9E68DD" w:rsidR="00F702F6" w:rsidRPr="00814DF4" w:rsidRDefault="00F702F6" w:rsidP="008A3D85">
            <w:pPr>
              <w:pStyle w:val="ekvue2arial"/>
              <w:spacing w:line="360" w:lineRule="auto"/>
              <w:jc w:val="center"/>
              <w:rPr>
                <w:bCs/>
                <w:sz w:val="22"/>
                <w:szCs w:val="20"/>
              </w:rPr>
            </w:pPr>
            <w:r w:rsidRPr="00814DF4">
              <w:rPr>
                <w:bCs/>
                <w:sz w:val="22"/>
                <w:szCs w:val="20"/>
              </w:rPr>
              <w:t>Perspektive E – Der Gesetzgeber</w:t>
            </w:r>
          </w:p>
          <w:p w14:paraId="322A3F83" w14:textId="77777777" w:rsidR="00F702F6" w:rsidRDefault="00F702F6" w:rsidP="008A3D85">
            <w:pPr>
              <w:pStyle w:val="ekvue2arial"/>
              <w:spacing w:line="360" w:lineRule="auto"/>
              <w:jc w:val="center"/>
              <w:rPr>
                <w:bCs/>
                <w:sz w:val="22"/>
                <w:szCs w:val="20"/>
              </w:rPr>
            </w:pPr>
            <w:r w:rsidRPr="00814DF4">
              <w:rPr>
                <w:bCs/>
                <w:sz w:val="22"/>
                <w:szCs w:val="20"/>
              </w:rPr>
              <w:t>„Der Staat muss persönliche Freiheit schützen und gleichzeitig verhindern, dass Menschen oder Kinder zum Gegenstand wirtschaftlicher Interessen werden.“</w:t>
            </w:r>
          </w:p>
          <w:p w14:paraId="19D35DFB" w14:textId="77777777" w:rsidR="00F702F6" w:rsidRPr="00814DF4" w:rsidRDefault="00F702F6" w:rsidP="008A3D85">
            <w:pPr>
              <w:pStyle w:val="ekvue2arial"/>
              <w:spacing w:line="360" w:lineRule="auto"/>
              <w:jc w:val="center"/>
              <w:rPr>
                <w:bCs/>
                <w:sz w:val="22"/>
                <w:szCs w:val="20"/>
              </w:rPr>
            </w:pPr>
          </w:p>
          <w:p w14:paraId="5CC93468" w14:textId="77777777" w:rsidR="00F702F6" w:rsidRPr="00C90A16" w:rsidRDefault="00F702F6" w:rsidP="008A3D85">
            <w:pPr>
              <w:pStyle w:val="ekvue2arial"/>
              <w:spacing w:line="360" w:lineRule="auto"/>
              <w:jc w:val="center"/>
              <w:rPr>
                <w:b w:val="0"/>
                <w:i/>
                <w:iCs/>
                <w:sz w:val="22"/>
                <w:szCs w:val="20"/>
              </w:rPr>
            </w:pPr>
            <w:r w:rsidRPr="00C90A16">
              <w:rPr>
                <w:b w:val="0"/>
                <w:i/>
                <w:iCs/>
                <w:sz w:val="22"/>
                <w:szCs w:val="20"/>
              </w:rPr>
              <w:t>Wert: Verantwortung</w:t>
            </w:r>
          </w:p>
          <w:p w14:paraId="2DEC6BE6" w14:textId="77777777" w:rsidR="00F702F6" w:rsidRDefault="00F702F6" w:rsidP="008A3D85">
            <w:pPr>
              <w:pStyle w:val="ekvue2arial"/>
              <w:spacing w:line="360" w:lineRule="auto"/>
              <w:jc w:val="center"/>
              <w:rPr>
                <w:b w:val="0"/>
                <w:bCs/>
                <w:sz w:val="22"/>
                <w:szCs w:val="20"/>
              </w:rPr>
            </w:pPr>
          </w:p>
        </w:tc>
      </w:tr>
    </w:tbl>
    <w:p w14:paraId="5FBB39FA" w14:textId="77777777" w:rsidR="00F702F6" w:rsidRDefault="00F702F6" w:rsidP="00F702F6">
      <w:pPr>
        <w:pStyle w:val="ekvue3arial"/>
      </w:pPr>
    </w:p>
    <w:p w14:paraId="638C3A93" w14:textId="77777777" w:rsidR="00F702F6" w:rsidRDefault="00F702F6" w:rsidP="00F702F6">
      <w:pPr>
        <w:pStyle w:val="ekvue3arial"/>
      </w:pPr>
    </w:p>
    <w:p w14:paraId="35B67298" w14:textId="535D23CD" w:rsidR="00F702F6" w:rsidRPr="00F702F6" w:rsidRDefault="00F702F6" w:rsidP="00F702F6">
      <w:pPr>
        <w:pStyle w:val="ekvue3arial"/>
      </w:pPr>
      <w:r w:rsidRPr="00F702F6">
        <w:t>Aufgaben</w:t>
      </w:r>
    </w:p>
    <w:p w14:paraId="33570C55" w14:textId="7F1789B9" w:rsidR="00F702F6" w:rsidRPr="00F702F6" w:rsidRDefault="00F702F6" w:rsidP="00F702F6">
      <w:pPr>
        <w:pStyle w:val="ekvaufzhlung"/>
      </w:pPr>
      <w:r w:rsidRPr="00F702F6">
        <w:t>1</w:t>
      </w:r>
      <w:r>
        <w:t>.</w:t>
      </w:r>
      <w:r>
        <w:tab/>
      </w:r>
      <w:r w:rsidRPr="00F702F6">
        <w:t>Fasst eure Perspektive zusammen.</w:t>
      </w:r>
    </w:p>
    <w:p w14:paraId="2D80EDED" w14:textId="607EDACE" w:rsidR="00F702F6" w:rsidRPr="00F702F6" w:rsidRDefault="00F702F6" w:rsidP="00F702F6">
      <w:pPr>
        <w:pStyle w:val="ekvaufzhlung"/>
      </w:pPr>
      <w:r w:rsidRPr="00F702F6">
        <w:t>2</w:t>
      </w:r>
      <w:r>
        <w:t>.</w:t>
      </w:r>
      <w:r>
        <w:tab/>
      </w:r>
      <w:r w:rsidRPr="00F702F6">
        <w:t>Formuliert drei Argumente für eure Perspektive.</w:t>
      </w:r>
    </w:p>
    <w:p w14:paraId="040A365E" w14:textId="48A0A9C8" w:rsidR="00814DF4" w:rsidRDefault="00F702F6" w:rsidP="00F702F6">
      <w:pPr>
        <w:pStyle w:val="ekvaufzhlung"/>
      </w:pPr>
      <w:r w:rsidRPr="00F702F6">
        <w:t>3</w:t>
      </w:r>
      <w:r>
        <w:t>.</w:t>
      </w:r>
      <w:r>
        <w:tab/>
      </w:r>
      <w:r w:rsidRPr="00F702F6">
        <w:t>Entwickelt eine Rückfrage an die anderen Gruppen.</w:t>
      </w:r>
    </w:p>
    <w:p w14:paraId="1017058D" w14:textId="77777777" w:rsidR="00F702F6" w:rsidRPr="00F702F6" w:rsidRDefault="00F702F6" w:rsidP="00F702F6">
      <w:pPr>
        <w:pStyle w:val="ekvaufzhlung"/>
        <w:rPr>
          <w:b/>
        </w:rPr>
      </w:pPr>
    </w:p>
    <w:p w14:paraId="37178C2B" w14:textId="59798101" w:rsidR="0062007F" w:rsidRDefault="0062007F" w:rsidP="00F702F6">
      <w:pPr>
        <w:pStyle w:val="ekvue3arial"/>
        <w:rPr>
          <w:bCs/>
        </w:rPr>
      </w:pPr>
      <w:r>
        <w:t xml:space="preserve">Optionale </w:t>
      </w:r>
      <w:r w:rsidR="00161A06" w:rsidRPr="0062007F">
        <w:t>Hausaufgabe</w:t>
      </w:r>
    </w:p>
    <w:p w14:paraId="2FD04F6A" w14:textId="54F02AC3" w:rsidR="00161A06" w:rsidRDefault="00161A06" w:rsidP="00F702F6">
      <w:pPr>
        <w:pStyle w:val="ekvaufzhlung"/>
        <w:rPr>
          <w:b/>
        </w:rPr>
      </w:pPr>
      <w:r>
        <w:t>Schreibe einen kurzen Tagebucheintrag aus einer der fünf Perspektiven</w:t>
      </w:r>
      <w:r w:rsidR="00F702F6">
        <w:t>.</w:t>
      </w:r>
    </w:p>
    <w:p w14:paraId="1F9722E0" w14:textId="77777777" w:rsidR="00161A06" w:rsidRDefault="00161A06" w:rsidP="00F35EAA">
      <w:pPr>
        <w:pStyle w:val="ekvue2arial"/>
        <w:spacing w:line="360" w:lineRule="auto"/>
        <w:rPr>
          <w:b w:val="0"/>
          <w:bCs/>
          <w:sz w:val="22"/>
          <w:szCs w:val="20"/>
        </w:rPr>
      </w:pPr>
    </w:p>
    <w:p w14:paraId="4F457545" w14:textId="7E2D3AA6" w:rsidR="00161A06" w:rsidRPr="00F702F6" w:rsidRDefault="00161A06" w:rsidP="00A138EC">
      <w:pPr>
        <w:pStyle w:val="ekvue2arial"/>
      </w:pPr>
      <w:r w:rsidRPr="00161A06">
        <w:lastRenderedPageBreak/>
        <w:t>Ethisch urteilen</w:t>
      </w:r>
    </w:p>
    <w:p w14:paraId="5AC31E23" w14:textId="282FE6E5" w:rsidR="000F3A63" w:rsidRDefault="00B72B03" w:rsidP="000F3A63">
      <w:pPr>
        <w:pStyle w:val="ekvue3arial"/>
      </w:pPr>
      <w:r>
        <w:rPr>
          <w:noProof/>
        </w:rPr>
        <w:drawing>
          <wp:anchor distT="0" distB="0" distL="114300" distR="114300" simplePos="0" relativeHeight="251664384" behindDoc="1" locked="0" layoutInCell="1" allowOverlap="1" wp14:anchorId="3F883863" wp14:editId="15FFE2C3">
            <wp:simplePos x="0" y="0"/>
            <wp:positionH relativeFrom="column">
              <wp:posOffset>4442460</wp:posOffset>
            </wp:positionH>
            <wp:positionV relativeFrom="paragraph">
              <wp:posOffset>28048</wp:posOffset>
            </wp:positionV>
            <wp:extent cx="1672590" cy="2508885"/>
            <wp:effectExtent l="0" t="0" r="3810" b="5715"/>
            <wp:wrapTight wrapText="bothSides">
              <wp:wrapPolygon edited="0">
                <wp:start x="0" y="0"/>
                <wp:lineTo x="0" y="21485"/>
                <wp:lineTo x="21403" y="21485"/>
                <wp:lineTo x="21403" y="0"/>
                <wp:lineTo x="0" y="0"/>
              </wp:wrapPolygon>
            </wp:wrapTight>
            <wp:docPr id="176371997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19978" name="Grafik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672590" cy="2508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C82080" w14:textId="1EE268DA" w:rsidR="00161A06" w:rsidRPr="00C34418" w:rsidRDefault="005B5A54" w:rsidP="000F3A63">
      <w:pPr>
        <w:pStyle w:val="ekvue3arial"/>
        <w:pBdr>
          <w:top w:val="single" w:sz="4" w:space="1" w:color="auto"/>
          <w:left w:val="single" w:sz="4" w:space="4" w:color="auto"/>
          <w:bottom w:val="single" w:sz="4" w:space="1" w:color="auto"/>
          <w:right w:val="single" w:sz="4" w:space="4" w:color="auto"/>
        </w:pBdr>
        <w:rPr>
          <w:sz w:val="22"/>
        </w:rPr>
      </w:pPr>
      <w:r w:rsidRPr="00C34418">
        <w:rPr>
          <w:sz w:val="22"/>
        </w:rPr>
        <w:t>Material M1 – Das ethische Dilemma</w:t>
      </w:r>
    </w:p>
    <w:p w14:paraId="4DECAB8C" w14:textId="3251B766" w:rsidR="00C34418" w:rsidRDefault="00C34418" w:rsidP="000F3A63">
      <w:pPr>
        <w:pStyle w:val="ekvue3arial"/>
        <w:pBdr>
          <w:top w:val="single" w:sz="4" w:space="1" w:color="auto"/>
          <w:left w:val="single" w:sz="4" w:space="4" w:color="auto"/>
          <w:bottom w:val="single" w:sz="4" w:space="1" w:color="auto"/>
          <w:right w:val="single" w:sz="4" w:space="4" w:color="auto"/>
        </w:pBdr>
      </w:pPr>
    </w:p>
    <w:p w14:paraId="63938FEE" w14:textId="0B698708" w:rsidR="005B5A54" w:rsidRPr="005B5A54" w:rsidRDefault="005B5A54" w:rsidP="000F3A63">
      <w:pPr>
        <w:pStyle w:val="ekvue3arial"/>
        <w:pBdr>
          <w:top w:val="single" w:sz="4" w:space="1" w:color="auto"/>
          <w:left w:val="single" w:sz="4" w:space="4" w:color="auto"/>
          <w:bottom w:val="single" w:sz="4" w:space="1" w:color="auto"/>
          <w:right w:val="single" w:sz="4" w:space="4" w:color="auto"/>
        </w:pBdr>
      </w:pPr>
      <w:r w:rsidRPr="00161A06">
        <w:t>Ein schwieriger Fall</w:t>
      </w:r>
      <w:r>
        <w:t xml:space="preserve"> </w:t>
      </w:r>
    </w:p>
    <w:p w14:paraId="2F058769" w14:textId="18F74747" w:rsidR="005B5A54" w:rsidRPr="00161A06" w:rsidRDefault="005B5A54" w:rsidP="000F3A63">
      <w:pPr>
        <w:pBdr>
          <w:top w:val="single" w:sz="4" w:space="1" w:color="auto"/>
          <w:left w:val="single" w:sz="4" w:space="4" w:color="auto"/>
          <w:bottom w:val="single" w:sz="4" w:space="1" w:color="auto"/>
          <w:right w:val="single" w:sz="4" w:space="4" w:color="auto"/>
        </w:pBdr>
        <w:rPr>
          <w:b/>
          <w:bCs/>
        </w:rPr>
      </w:pPr>
      <w:r w:rsidRPr="00C90A16">
        <w:t>Maria</w:t>
      </w:r>
      <w:r w:rsidRPr="00161A06">
        <w:rPr>
          <w:bCs/>
        </w:rPr>
        <w:t xml:space="preserve"> ist 29 Jahre alt und lebt in einem Land, in dem kommerzielle Leihmutterschaft erlaubt ist. Sie hat zwei eigene Kinder und verdient nur wenig Geld.</w:t>
      </w:r>
    </w:p>
    <w:p w14:paraId="02289AD8" w14:textId="6641B946" w:rsidR="005B5A54" w:rsidRPr="00161A06" w:rsidRDefault="005B5A54" w:rsidP="000F3A63">
      <w:pPr>
        <w:pBdr>
          <w:top w:val="single" w:sz="4" w:space="1" w:color="auto"/>
          <w:left w:val="single" w:sz="4" w:space="4" w:color="auto"/>
          <w:bottom w:val="single" w:sz="4" w:space="1" w:color="auto"/>
          <w:right w:val="single" w:sz="4" w:space="4" w:color="auto"/>
        </w:pBdr>
        <w:rPr>
          <w:b/>
          <w:bCs/>
        </w:rPr>
      </w:pPr>
    </w:p>
    <w:p w14:paraId="6AC8FFD2" w14:textId="77777777" w:rsidR="005B5A54" w:rsidRPr="00161A06" w:rsidRDefault="005B5A54" w:rsidP="000F3A63">
      <w:pPr>
        <w:pBdr>
          <w:top w:val="single" w:sz="4" w:space="1" w:color="auto"/>
          <w:left w:val="single" w:sz="4" w:space="4" w:color="auto"/>
          <w:bottom w:val="single" w:sz="4" w:space="1" w:color="auto"/>
          <w:right w:val="single" w:sz="4" w:space="4" w:color="auto"/>
        </w:pBdr>
        <w:rPr>
          <w:b/>
          <w:bCs/>
        </w:rPr>
      </w:pPr>
      <w:r w:rsidRPr="00161A06">
        <w:rPr>
          <w:bCs/>
        </w:rPr>
        <w:t>Ein wohlhabendes Paar bietet ihr einen Vertrag an. Für die Schwangerschaft würde Maria so viel Geld erhalten, dass sie ihrer Familie eine Wohnung finanzieren könnte.</w:t>
      </w:r>
    </w:p>
    <w:p w14:paraId="3C0B13B4" w14:textId="77777777" w:rsidR="005B5A54" w:rsidRPr="00161A06" w:rsidRDefault="005B5A54" w:rsidP="000F3A63">
      <w:pPr>
        <w:pBdr>
          <w:top w:val="single" w:sz="4" w:space="1" w:color="auto"/>
          <w:left w:val="single" w:sz="4" w:space="4" w:color="auto"/>
          <w:bottom w:val="single" w:sz="4" w:space="1" w:color="auto"/>
          <w:right w:val="single" w:sz="4" w:space="4" w:color="auto"/>
        </w:pBdr>
        <w:rPr>
          <w:b/>
          <w:bCs/>
        </w:rPr>
      </w:pPr>
    </w:p>
    <w:p w14:paraId="0FFFA6E7" w14:textId="77777777" w:rsidR="005B5A54" w:rsidRPr="00161A06" w:rsidRDefault="005B5A54" w:rsidP="000F3A63">
      <w:pPr>
        <w:pBdr>
          <w:top w:val="single" w:sz="4" w:space="1" w:color="auto"/>
          <w:left w:val="single" w:sz="4" w:space="4" w:color="auto"/>
          <w:bottom w:val="single" w:sz="4" w:space="1" w:color="auto"/>
          <w:right w:val="single" w:sz="4" w:space="4" w:color="auto"/>
        </w:pBdr>
        <w:rPr>
          <w:b/>
          <w:bCs/>
        </w:rPr>
      </w:pPr>
      <w:r w:rsidRPr="00161A06">
        <w:rPr>
          <w:bCs/>
        </w:rPr>
        <w:t>Maria sagt:</w:t>
      </w:r>
    </w:p>
    <w:p w14:paraId="5DB29C78" w14:textId="77777777" w:rsidR="005B5A54" w:rsidRPr="00161A06" w:rsidRDefault="005B5A54" w:rsidP="000F3A63">
      <w:pPr>
        <w:pBdr>
          <w:top w:val="single" w:sz="4" w:space="1" w:color="auto"/>
          <w:left w:val="single" w:sz="4" w:space="4" w:color="auto"/>
          <w:bottom w:val="single" w:sz="4" w:space="1" w:color="auto"/>
          <w:right w:val="single" w:sz="4" w:space="4" w:color="auto"/>
        </w:pBdr>
        <w:rPr>
          <w:b/>
          <w:bCs/>
        </w:rPr>
      </w:pPr>
      <w:r w:rsidRPr="00161A06">
        <w:rPr>
          <w:bCs/>
        </w:rPr>
        <w:t>„Niemand zwingt mich. Ich entscheide mich bewusst dafür. Das Geld hilft meiner Familie, aber ich möchte auch einem Paar helfen, das keine Kinder bekommen kann.“</w:t>
      </w:r>
    </w:p>
    <w:p w14:paraId="28299C69" w14:textId="77777777" w:rsidR="005B5A54" w:rsidRPr="00161A06" w:rsidRDefault="005B5A54" w:rsidP="000F3A63">
      <w:pPr>
        <w:pBdr>
          <w:top w:val="single" w:sz="4" w:space="1" w:color="auto"/>
          <w:left w:val="single" w:sz="4" w:space="4" w:color="auto"/>
          <w:bottom w:val="single" w:sz="4" w:space="1" w:color="auto"/>
          <w:right w:val="single" w:sz="4" w:space="4" w:color="auto"/>
        </w:pBdr>
        <w:rPr>
          <w:b/>
          <w:bCs/>
        </w:rPr>
      </w:pPr>
    </w:p>
    <w:p w14:paraId="5F622270" w14:textId="77777777" w:rsidR="005B5A54" w:rsidRPr="00161A06" w:rsidRDefault="005B5A54" w:rsidP="000F3A63">
      <w:pPr>
        <w:pBdr>
          <w:top w:val="single" w:sz="4" w:space="1" w:color="auto"/>
          <w:left w:val="single" w:sz="4" w:space="4" w:color="auto"/>
          <w:bottom w:val="single" w:sz="4" w:space="1" w:color="auto"/>
          <w:right w:val="single" w:sz="4" w:space="4" w:color="auto"/>
        </w:pBdr>
        <w:rPr>
          <w:b/>
          <w:bCs/>
        </w:rPr>
      </w:pPr>
      <w:r w:rsidRPr="00161A06">
        <w:rPr>
          <w:bCs/>
        </w:rPr>
        <w:t xml:space="preserve">Eine </w:t>
      </w:r>
      <w:r w:rsidRPr="00C90A16">
        <w:t>Menschenrechtsorganisation</w:t>
      </w:r>
      <w:r w:rsidRPr="00161A06">
        <w:rPr>
          <w:bCs/>
        </w:rPr>
        <w:t xml:space="preserve"> kritisiert:</w:t>
      </w:r>
    </w:p>
    <w:p w14:paraId="1B39E384" w14:textId="7F166315" w:rsidR="005B5A54" w:rsidRDefault="005B5A54" w:rsidP="000F3A63">
      <w:pPr>
        <w:pBdr>
          <w:top w:val="single" w:sz="4" w:space="1" w:color="auto"/>
          <w:left w:val="single" w:sz="4" w:space="4" w:color="auto"/>
          <w:bottom w:val="single" w:sz="4" w:space="1" w:color="auto"/>
          <w:right w:val="single" w:sz="4" w:space="4" w:color="auto"/>
        </w:pBdr>
        <w:rPr>
          <w:b/>
          <w:bCs/>
        </w:rPr>
      </w:pPr>
      <w:r w:rsidRPr="00161A06">
        <w:rPr>
          <w:bCs/>
        </w:rPr>
        <w:t>„Wirtschaftliche Not kann Entscheidungen beeinflussen. Wenn Armut der wichtigste Grund ist, kann von echter Freiwilligkeit kaum gesprochen werden.“</w:t>
      </w:r>
    </w:p>
    <w:p w14:paraId="2129519D" w14:textId="77777777" w:rsidR="005B5A54" w:rsidRDefault="005B5A54" w:rsidP="00F35EAA">
      <w:pPr>
        <w:pStyle w:val="ekvue2arial"/>
        <w:spacing w:line="360" w:lineRule="auto"/>
        <w:rPr>
          <w:b w:val="0"/>
          <w:bCs/>
          <w:sz w:val="22"/>
          <w:szCs w:val="20"/>
        </w:rPr>
      </w:pPr>
    </w:p>
    <w:p w14:paraId="6497CA60" w14:textId="77777777" w:rsidR="000F3A63" w:rsidRPr="00C34418" w:rsidRDefault="000F3A63" w:rsidP="000F3A63">
      <w:pPr>
        <w:pStyle w:val="ekvue3arial"/>
        <w:rPr>
          <w:sz w:val="22"/>
        </w:rPr>
      </w:pPr>
      <w:r w:rsidRPr="00C34418">
        <w:rPr>
          <w:sz w:val="22"/>
        </w:rPr>
        <w:t>Material M2 – Drei philosophische Brillen</w:t>
      </w:r>
    </w:p>
    <w:p w14:paraId="07B8338A" w14:textId="77777777" w:rsidR="00C34418" w:rsidRDefault="00C34418" w:rsidP="000F3A63">
      <w:pPr>
        <w:pStyle w:val="ekvue3arial"/>
      </w:pPr>
    </w:p>
    <w:p w14:paraId="53AFA0E7" w14:textId="302E9FE0" w:rsidR="005B5A54" w:rsidRDefault="000F3A63" w:rsidP="000F3A63">
      <w:pPr>
        <w:pStyle w:val="ekvue3arial"/>
      </w:pPr>
      <w:r w:rsidRPr="000F3A63">
        <w:t>Wie würden Philosophen fragen?</w:t>
      </w:r>
    </w:p>
    <w:p w14:paraId="5BD82E23" w14:textId="77777777" w:rsidR="000F3A63" w:rsidRDefault="000F3A63" w:rsidP="000F3A63">
      <w:pPr>
        <w:pStyle w:val="ekvue3arial"/>
      </w:pPr>
    </w:p>
    <w:tbl>
      <w:tblPr>
        <w:tblStyle w:val="Tabellenraster"/>
        <w:tblW w:w="0" w:type="auto"/>
        <w:tblLook w:val="04A0" w:firstRow="1" w:lastRow="0" w:firstColumn="1" w:lastColumn="0" w:noHBand="0" w:noVBand="1"/>
      </w:tblPr>
      <w:tblGrid>
        <w:gridCol w:w="4559"/>
        <w:gridCol w:w="4559"/>
      </w:tblGrid>
      <w:tr w:rsidR="000F3A63" w:rsidRPr="0062007F" w14:paraId="2DB58940" w14:textId="77777777" w:rsidTr="008A3D85">
        <w:tc>
          <w:tcPr>
            <w:tcW w:w="4559" w:type="dxa"/>
            <w:shd w:val="clear" w:color="auto" w:fill="FBE4D5" w:themeFill="accent2" w:themeFillTint="33"/>
          </w:tcPr>
          <w:p w14:paraId="2B75128D" w14:textId="77777777" w:rsidR="000F3A63" w:rsidRDefault="000F3A63" w:rsidP="008A3D85">
            <w:pPr>
              <w:jc w:val="center"/>
              <w:rPr>
                <w:b/>
                <w:bCs/>
                <w:sz w:val="22"/>
                <w:szCs w:val="28"/>
              </w:rPr>
            </w:pPr>
          </w:p>
          <w:p w14:paraId="13ED5587" w14:textId="0F6EDF31" w:rsidR="000F3A63" w:rsidRPr="0062007F" w:rsidRDefault="000F3A63" w:rsidP="008A3D85">
            <w:pPr>
              <w:jc w:val="center"/>
              <w:rPr>
                <w:b/>
                <w:bCs/>
                <w:sz w:val="22"/>
                <w:szCs w:val="28"/>
              </w:rPr>
            </w:pPr>
            <w:r w:rsidRPr="0062007F">
              <w:rPr>
                <w:b/>
                <w:bCs/>
                <w:sz w:val="22"/>
                <w:szCs w:val="28"/>
              </w:rPr>
              <w:t>Kant – Menschenwürde</w:t>
            </w:r>
          </w:p>
          <w:p w14:paraId="12F6CC60" w14:textId="77777777" w:rsidR="000F3A63" w:rsidRPr="0062007F" w:rsidRDefault="000F3A63" w:rsidP="008A3D85">
            <w:pPr>
              <w:jc w:val="both"/>
              <w:rPr>
                <w:sz w:val="22"/>
                <w:szCs w:val="28"/>
              </w:rPr>
            </w:pPr>
          </w:p>
          <w:p w14:paraId="210B386C" w14:textId="77777777" w:rsidR="000F3A63" w:rsidRDefault="000F3A63" w:rsidP="008A3D85">
            <w:pPr>
              <w:jc w:val="both"/>
              <w:rPr>
                <w:sz w:val="22"/>
                <w:szCs w:val="28"/>
              </w:rPr>
            </w:pPr>
            <w:r w:rsidRPr="0062007F">
              <w:rPr>
                <w:sz w:val="22"/>
                <w:szCs w:val="28"/>
              </w:rPr>
              <w:t xml:space="preserve">Ein Mensch darf niemals bloß Mittel für die Zwecke anderer sein. </w:t>
            </w:r>
          </w:p>
          <w:p w14:paraId="46804DE4" w14:textId="77777777" w:rsidR="000F3A63" w:rsidRDefault="000F3A63" w:rsidP="008A3D85">
            <w:pPr>
              <w:jc w:val="both"/>
              <w:rPr>
                <w:sz w:val="22"/>
                <w:szCs w:val="28"/>
              </w:rPr>
            </w:pPr>
          </w:p>
          <w:p w14:paraId="433908AF" w14:textId="77777777" w:rsidR="000F3A63" w:rsidRPr="0062007F" w:rsidRDefault="000F3A63" w:rsidP="008A3D85">
            <w:pPr>
              <w:jc w:val="both"/>
              <w:rPr>
                <w:sz w:val="22"/>
                <w:szCs w:val="28"/>
              </w:rPr>
            </w:pPr>
            <w:r w:rsidRPr="0062007F">
              <w:rPr>
                <w:b/>
                <w:bCs/>
                <w:i/>
                <w:iCs/>
                <w:sz w:val="22"/>
                <w:szCs w:val="28"/>
              </w:rPr>
              <w:t>Frage</w:t>
            </w:r>
            <w:r w:rsidRPr="0062007F">
              <w:rPr>
                <w:sz w:val="22"/>
                <w:szCs w:val="28"/>
              </w:rPr>
              <w:t>: Wird die Leihmutter als Person respektiert oder lediglich benutzt?</w:t>
            </w:r>
          </w:p>
          <w:p w14:paraId="7E0EE7C7" w14:textId="77777777" w:rsidR="000F3A63" w:rsidRPr="0062007F" w:rsidRDefault="000F3A63" w:rsidP="008A3D85">
            <w:pPr>
              <w:rPr>
                <w:sz w:val="22"/>
                <w:szCs w:val="28"/>
              </w:rPr>
            </w:pPr>
          </w:p>
        </w:tc>
        <w:tc>
          <w:tcPr>
            <w:tcW w:w="4559" w:type="dxa"/>
            <w:shd w:val="clear" w:color="auto" w:fill="E2EFD9" w:themeFill="accent6" w:themeFillTint="33"/>
          </w:tcPr>
          <w:p w14:paraId="77EDC162" w14:textId="77777777" w:rsidR="000F3A63" w:rsidRDefault="000F3A63" w:rsidP="008A3D85">
            <w:pPr>
              <w:jc w:val="center"/>
              <w:rPr>
                <w:b/>
                <w:bCs/>
                <w:sz w:val="22"/>
                <w:szCs w:val="28"/>
              </w:rPr>
            </w:pPr>
          </w:p>
          <w:p w14:paraId="1CDEC511" w14:textId="45556418" w:rsidR="000F3A63" w:rsidRPr="0062007F" w:rsidRDefault="000F3A63" w:rsidP="008A3D85">
            <w:pPr>
              <w:jc w:val="center"/>
              <w:rPr>
                <w:b/>
                <w:bCs/>
                <w:sz w:val="22"/>
                <w:szCs w:val="28"/>
              </w:rPr>
            </w:pPr>
            <w:r w:rsidRPr="0062007F">
              <w:rPr>
                <w:b/>
                <w:bCs/>
                <w:sz w:val="22"/>
                <w:szCs w:val="28"/>
              </w:rPr>
              <w:t>Verantwortungsethik</w:t>
            </w:r>
          </w:p>
          <w:p w14:paraId="293AD5C0" w14:textId="77777777" w:rsidR="000F3A63" w:rsidRPr="0062007F" w:rsidRDefault="000F3A63" w:rsidP="008A3D85">
            <w:pPr>
              <w:jc w:val="both"/>
              <w:rPr>
                <w:sz w:val="22"/>
                <w:szCs w:val="28"/>
              </w:rPr>
            </w:pPr>
          </w:p>
          <w:p w14:paraId="5126DF8C" w14:textId="77777777" w:rsidR="000F3A63" w:rsidRDefault="000F3A63" w:rsidP="008A3D85">
            <w:pPr>
              <w:jc w:val="both"/>
              <w:rPr>
                <w:sz w:val="22"/>
                <w:szCs w:val="28"/>
              </w:rPr>
            </w:pPr>
            <w:r w:rsidRPr="0062007F">
              <w:rPr>
                <w:sz w:val="22"/>
                <w:szCs w:val="28"/>
              </w:rPr>
              <w:t xml:space="preserve">Entscheidend sind nicht nur Absichten, sondern auch Verantwortung für die Folgen. </w:t>
            </w:r>
          </w:p>
          <w:p w14:paraId="5B5ACB8F" w14:textId="77777777" w:rsidR="000F3A63" w:rsidRDefault="000F3A63" w:rsidP="008A3D85">
            <w:pPr>
              <w:jc w:val="both"/>
              <w:rPr>
                <w:sz w:val="22"/>
                <w:szCs w:val="28"/>
              </w:rPr>
            </w:pPr>
          </w:p>
          <w:p w14:paraId="454014A6" w14:textId="77777777" w:rsidR="000F3A63" w:rsidRPr="0062007F" w:rsidRDefault="000F3A63" w:rsidP="008A3D85">
            <w:pPr>
              <w:jc w:val="both"/>
              <w:rPr>
                <w:sz w:val="22"/>
                <w:szCs w:val="28"/>
              </w:rPr>
            </w:pPr>
            <w:r w:rsidRPr="0062007F">
              <w:rPr>
                <w:b/>
                <w:bCs/>
                <w:i/>
                <w:iCs/>
                <w:sz w:val="22"/>
                <w:szCs w:val="28"/>
              </w:rPr>
              <w:t>Frage</w:t>
            </w:r>
            <w:r w:rsidRPr="0062007F">
              <w:rPr>
                <w:sz w:val="22"/>
                <w:szCs w:val="28"/>
              </w:rPr>
              <w:t>: Welche langfristigen Folgen entstehen für Kind, Leihmutter und Familie?</w:t>
            </w:r>
          </w:p>
          <w:p w14:paraId="46650D21" w14:textId="77777777" w:rsidR="000F3A63" w:rsidRPr="0062007F" w:rsidRDefault="000F3A63" w:rsidP="008A3D85">
            <w:pPr>
              <w:jc w:val="both"/>
              <w:rPr>
                <w:sz w:val="22"/>
                <w:szCs w:val="28"/>
              </w:rPr>
            </w:pPr>
          </w:p>
        </w:tc>
      </w:tr>
      <w:tr w:rsidR="000F3A63" w:rsidRPr="0062007F" w14:paraId="4C6323E6" w14:textId="77777777" w:rsidTr="008A3D85">
        <w:tc>
          <w:tcPr>
            <w:tcW w:w="9118" w:type="dxa"/>
            <w:gridSpan w:val="2"/>
            <w:shd w:val="clear" w:color="auto" w:fill="D9E2F3" w:themeFill="accent5" w:themeFillTint="33"/>
          </w:tcPr>
          <w:p w14:paraId="285F230F" w14:textId="77777777" w:rsidR="000F3A63" w:rsidRDefault="000F3A63" w:rsidP="008A3D85">
            <w:pPr>
              <w:jc w:val="center"/>
              <w:rPr>
                <w:b/>
                <w:bCs/>
                <w:sz w:val="22"/>
                <w:szCs w:val="28"/>
              </w:rPr>
            </w:pPr>
          </w:p>
          <w:p w14:paraId="64D0C2E0" w14:textId="77777777" w:rsidR="000F3A63" w:rsidRPr="0062007F" w:rsidRDefault="000F3A63" w:rsidP="008A3D85">
            <w:pPr>
              <w:jc w:val="center"/>
              <w:rPr>
                <w:b/>
                <w:bCs/>
                <w:sz w:val="22"/>
                <w:szCs w:val="28"/>
              </w:rPr>
            </w:pPr>
            <w:r w:rsidRPr="0062007F">
              <w:rPr>
                <w:b/>
                <w:bCs/>
                <w:sz w:val="22"/>
                <w:szCs w:val="28"/>
              </w:rPr>
              <w:t>Utilitaristische Perspektive</w:t>
            </w:r>
          </w:p>
          <w:p w14:paraId="37D0EFB4" w14:textId="77777777" w:rsidR="000F3A63" w:rsidRPr="0062007F" w:rsidRDefault="000F3A63" w:rsidP="008A3D85">
            <w:pPr>
              <w:jc w:val="center"/>
              <w:rPr>
                <w:sz w:val="22"/>
                <w:szCs w:val="28"/>
              </w:rPr>
            </w:pPr>
          </w:p>
          <w:p w14:paraId="6588AE8B" w14:textId="77777777" w:rsidR="000F3A63" w:rsidRDefault="000F3A63" w:rsidP="008A3D85">
            <w:pPr>
              <w:jc w:val="center"/>
              <w:rPr>
                <w:sz w:val="22"/>
                <w:szCs w:val="28"/>
              </w:rPr>
            </w:pPr>
            <w:r w:rsidRPr="0062007F">
              <w:rPr>
                <w:sz w:val="22"/>
                <w:szCs w:val="28"/>
              </w:rPr>
              <w:t xml:space="preserve">Moralisch richtig könnte sein, was Leid </w:t>
            </w:r>
            <w:proofErr w:type="gramStart"/>
            <w:r w:rsidRPr="0062007F">
              <w:rPr>
                <w:sz w:val="22"/>
                <w:szCs w:val="28"/>
              </w:rPr>
              <w:t>vermindert</w:t>
            </w:r>
            <w:proofErr w:type="gramEnd"/>
            <w:r w:rsidRPr="0062007F">
              <w:rPr>
                <w:sz w:val="22"/>
                <w:szCs w:val="28"/>
              </w:rPr>
              <w:t xml:space="preserve"> und Glück vermehrt.</w:t>
            </w:r>
          </w:p>
          <w:p w14:paraId="479D08C0" w14:textId="77777777" w:rsidR="000F3A63" w:rsidRDefault="000F3A63" w:rsidP="008A3D85">
            <w:pPr>
              <w:jc w:val="center"/>
              <w:rPr>
                <w:sz w:val="22"/>
                <w:szCs w:val="28"/>
              </w:rPr>
            </w:pPr>
          </w:p>
          <w:p w14:paraId="6E658A0F" w14:textId="77777777" w:rsidR="000F3A63" w:rsidRPr="0062007F" w:rsidRDefault="000F3A63" w:rsidP="008A3D85">
            <w:pPr>
              <w:jc w:val="center"/>
              <w:rPr>
                <w:sz w:val="22"/>
                <w:szCs w:val="28"/>
              </w:rPr>
            </w:pPr>
            <w:r w:rsidRPr="0062007F">
              <w:rPr>
                <w:b/>
                <w:bCs/>
                <w:i/>
                <w:iCs/>
                <w:sz w:val="22"/>
                <w:szCs w:val="28"/>
              </w:rPr>
              <w:t>Frage</w:t>
            </w:r>
            <w:r w:rsidRPr="0062007F">
              <w:rPr>
                <w:sz w:val="22"/>
                <w:szCs w:val="28"/>
              </w:rPr>
              <w:t>: Entsteht insgesamt mehr Wohlergehen oder mehr Schaden?</w:t>
            </w:r>
          </w:p>
          <w:p w14:paraId="486E5942" w14:textId="77777777" w:rsidR="000F3A63" w:rsidRPr="0062007F" w:rsidRDefault="000F3A63" w:rsidP="008A3D85">
            <w:pPr>
              <w:rPr>
                <w:sz w:val="22"/>
                <w:szCs w:val="28"/>
              </w:rPr>
            </w:pPr>
          </w:p>
        </w:tc>
      </w:tr>
    </w:tbl>
    <w:p w14:paraId="44D82875" w14:textId="77777777" w:rsidR="000F3A63" w:rsidRDefault="000F3A63" w:rsidP="00F35EAA">
      <w:pPr>
        <w:pStyle w:val="ekvue2arial"/>
        <w:spacing w:line="360" w:lineRule="auto"/>
        <w:rPr>
          <w:b w:val="0"/>
          <w:bCs/>
          <w:sz w:val="22"/>
          <w:szCs w:val="20"/>
        </w:rPr>
      </w:pPr>
    </w:p>
    <w:p w14:paraId="6995FF6D" w14:textId="05455F5F" w:rsidR="000F3A63" w:rsidRDefault="000F3A63" w:rsidP="000F3A63">
      <w:pPr>
        <w:pStyle w:val="ekvue3arial"/>
      </w:pPr>
      <w:r>
        <w:t>Aufgaben</w:t>
      </w:r>
    </w:p>
    <w:p w14:paraId="2D293FB6" w14:textId="2CFC887A" w:rsidR="000F3A63" w:rsidRPr="00161A06" w:rsidRDefault="000F3A63" w:rsidP="000F3A63">
      <w:pPr>
        <w:pStyle w:val="ekvaufzhlung"/>
        <w:rPr>
          <w:b/>
        </w:rPr>
      </w:pPr>
      <w:r>
        <w:t>1.</w:t>
      </w:r>
      <w:r>
        <w:tab/>
      </w:r>
      <w:r w:rsidRPr="00161A06">
        <w:t xml:space="preserve">Diskutiert in </w:t>
      </w:r>
      <w:r>
        <w:t>Klein</w:t>
      </w:r>
      <w:r w:rsidRPr="00161A06">
        <w:t>gruppen:</w:t>
      </w:r>
    </w:p>
    <w:p w14:paraId="227DF3AC" w14:textId="4D083F4D" w:rsidR="000F3A63" w:rsidRDefault="000F3A63" w:rsidP="000F3A63">
      <w:pPr>
        <w:pStyle w:val="ekvaufzhlung1"/>
        <w:rPr>
          <w:b/>
        </w:rPr>
      </w:pPr>
      <w:r>
        <w:t>a)</w:t>
      </w:r>
      <w:r>
        <w:tab/>
      </w:r>
      <w:r w:rsidRPr="00161A06">
        <w:t>Ist Marias Entscheidung selbstbestimmt?</w:t>
      </w:r>
    </w:p>
    <w:p w14:paraId="54F9DD0F" w14:textId="0EFD64B9" w:rsidR="000F3A63" w:rsidRDefault="000F3A63" w:rsidP="000F3A63">
      <w:pPr>
        <w:pStyle w:val="ekvaufzhlung1"/>
        <w:rPr>
          <w:b/>
        </w:rPr>
      </w:pPr>
      <w:r>
        <w:t>b)</w:t>
      </w:r>
      <w:r>
        <w:tab/>
      </w:r>
      <w:r w:rsidRPr="00161A06">
        <w:t>Ist sie moralisch richtig?</w:t>
      </w:r>
    </w:p>
    <w:p w14:paraId="10A25E8C" w14:textId="1B9454E4" w:rsidR="000F3A63" w:rsidRDefault="000F3A63" w:rsidP="000F3A63">
      <w:pPr>
        <w:pStyle w:val="ekvaufzhlung1"/>
        <w:rPr>
          <w:b/>
        </w:rPr>
      </w:pPr>
      <w:r>
        <w:t>c)</w:t>
      </w:r>
      <w:r>
        <w:tab/>
      </w:r>
      <w:r w:rsidRPr="00161A06">
        <w:t>Welche Werte geraten miteinander in Konflikt?</w:t>
      </w:r>
    </w:p>
    <w:p w14:paraId="4011C905" w14:textId="297CAF21" w:rsidR="000F3A63" w:rsidRPr="00161A06" w:rsidRDefault="000F3A63" w:rsidP="000F3A63">
      <w:pPr>
        <w:pStyle w:val="ekvaufzhlung1"/>
        <w:rPr>
          <w:b/>
        </w:rPr>
      </w:pPr>
      <w:r>
        <w:t>d)</w:t>
      </w:r>
      <w:r>
        <w:tab/>
      </w:r>
      <w:r w:rsidRPr="00161A06">
        <w:t>Formuliert ein gemeinsames Zwischenurteil.</w:t>
      </w:r>
    </w:p>
    <w:p w14:paraId="31210DCA" w14:textId="71E55324" w:rsidR="000F3A63" w:rsidRDefault="000F3A63" w:rsidP="000F3A63">
      <w:pPr>
        <w:pStyle w:val="ekvaufzhlung"/>
        <w:rPr>
          <w:b/>
        </w:rPr>
      </w:pPr>
      <w:r>
        <w:t>2.</w:t>
      </w:r>
      <w:r>
        <w:tab/>
      </w:r>
      <w:r w:rsidRPr="000F3A63">
        <w:t>Ordnet jedem Argument aus M1 mindestens eine philosophische Brille zu.</w:t>
      </w:r>
    </w:p>
    <w:p w14:paraId="17F90932" w14:textId="77777777" w:rsidR="00C34418" w:rsidRDefault="00C34418">
      <w:pPr>
        <w:tabs>
          <w:tab w:val="clear" w:pos="340"/>
          <w:tab w:val="clear" w:pos="595"/>
          <w:tab w:val="clear" w:pos="851"/>
        </w:tabs>
        <w:spacing w:after="160" w:line="259" w:lineRule="auto"/>
        <w:rPr>
          <w:b/>
          <w:bCs/>
          <w:sz w:val="22"/>
          <w:szCs w:val="20"/>
        </w:rPr>
      </w:pPr>
      <w:r>
        <w:rPr>
          <w:b/>
          <w:bCs/>
          <w:sz w:val="22"/>
          <w:szCs w:val="20"/>
        </w:rPr>
        <w:br w:type="page"/>
      </w:r>
    </w:p>
    <w:p w14:paraId="0087B94C" w14:textId="30A3D397" w:rsidR="00161A06" w:rsidRPr="00C34418" w:rsidRDefault="000F3A63" w:rsidP="00C34418">
      <w:pPr>
        <w:pStyle w:val="ekvue3arial"/>
        <w:rPr>
          <w:bCs/>
          <w:sz w:val="22"/>
        </w:rPr>
      </w:pPr>
      <w:r w:rsidRPr="00C34418">
        <w:rPr>
          <w:sz w:val="22"/>
        </w:rPr>
        <w:lastRenderedPageBreak/>
        <w:t xml:space="preserve">Material M3 – </w:t>
      </w:r>
      <w:proofErr w:type="spellStart"/>
      <w:r w:rsidRPr="00C34418">
        <w:rPr>
          <w:sz w:val="22"/>
        </w:rPr>
        <w:t>Fishbowl</w:t>
      </w:r>
      <w:proofErr w:type="spellEnd"/>
      <w:r w:rsidRPr="00C34418">
        <w:rPr>
          <w:sz w:val="22"/>
        </w:rPr>
        <w:t>-Diskussion</w:t>
      </w:r>
    </w:p>
    <w:p w14:paraId="2C73EA9E" w14:textId="77777777" w:rsidR="00AB3758" w:rsidRDefault="00AB3758" w:rsidP="00161A06"/>
    <w:tbl>
      <w:tblPr>
        <w:tblStyle w:val="Tabellenraster"/>
        <w:tblW w:w="0" w:type="auto"/>
        <w:tblLook w:val="04A0" w:firstRow="1" w:lastRow="0" w:firstColumn="1" w:lastColumn="0" w:noHBand="0" w:noVBand="1"/>
      </w:tblPr>
      <w:tblGrid>
        <w:gridCol w:w="9344"/>
      </w:tblGrid>
      <w:tr w:rsidR="00AB3758" w14:paraId="51969010" w14:textId="77777777" w:rsidTr="00AB3758">
        <w:tc>
          <w:tcPr>
            <w:tcW w:w="9344" w:type="dxa"/>
          </w:tcPr>
          <w:p w14:paraId="68CB9EFC" w14:textId="79594758" w:rsidR="00AB3758" w:rsidRDefault="00C76ACE" w:rsidP="00161A06">
            <w:r>
              <w:rPr>
                <w:noProof/>
              </w:rPr>
              <mc:AlternateContent>
                <mc:Choice Requires="wps">
                  <w:drawing>
                    <wp:anchor distT="0" distB="0" distL="114300" distR="114300" simplePos="0" relativeHeight="251661312" behindDoc="0" locked="0" layoutInCell="1" allowOverlap="1" wp14:anchorId="7D07B1F6" wp14:editId="273933E1">
                      <wp:simplePos x="0" y="0"/>
                      <wp:positionH relativeFrom="column">
                        <wp:posOffset>1539851</wp:posOffset>
                      </wp:positionH>
                      <wp:positionV relativeFrom="paragraph">
                        <wp:posOffset>128030</wp:posOffset>
                      </wp:positionV>
                      <wp:extent cx="2362200" cy="848360"/>
                      <wp:effectExtent l="361950" t="0" r="19050" b="27940"/>
                      <wp:wrapNone/>
                      <wp:docPr id="864321337" name="Sprechblase: rechteckig 1"/>
                      <wp:cNvGraphicFramePr/>
                      <a:graphic xmlns:a="http://schemas.openxmlformats.org/drawingml/2006/main">
                        <a:graphicData uri="http://schemas.microsoft.com/office/word/2010/wordprocessingShape">
                          <wps:wsp>
                            <wps:cNvSpPr/>
                            <wps:spPr>
                              <a:xfrm>
                                <a:off x="0" y="0"/>
                                <a:ext cx="2362200" cy="848360"/>
                              </a:xfrm>
                              <a:prstGeom prst="wedgeRectCallout">
                                <a:avLst>
                                  <a:gd name="adj1" fmla="val -64112"/>
                                  <a:gd name="adj2" fmla="val 11748"/>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13692AA" w14:textId="77777777" w:rsidR="00C90A16" w:rsidRPr="00C90A16" w:rsidRDefault="00C90A16" w:rsidP="000F3A63">
                                  <w:pPr>
                                    <w:rPr>
                                      <w:b/>
                                      <w:bCs/>
                                      <w:color w:val="000000" w:themeColor="text1"/>
                                      <w:sz w:val="22"/>
                                      <w:szCs w:val="28"/>
                                    </w:rPr>
                                  </w:pPr>
                                  <w:r w:rsidRPr="00C90A16">
                                    <w:rPr>
                                      <w:b/>
                                      <w:bCs/>
                                      <w:color w:val="000000" w:themeColor="text1"/>
                                      <w:sz w:val="22"/>
                                      <w:szCs w:val="28"/>
                                    </w:rPr>
                                    <w:t>Soll Deutschland Leihmutterschaft unter strengen Bedingungen erlauben?</w:t>
                                  </w:r>
                                </w:p>
                                <w:p w14:paraId="0F0BEB86" w14:textId="77777777" w:rsidR="00C90A16" w:rsidRDefault="00C90A16" w:rsidP="00C90A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D07B1F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1" o:spid="_x0000_s1026" type="#_x0000_t61" style="position:absolute;margin-left:121.25pt;margin-top:10.1pt;width:186pt;height:66.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" adj="-3048,13338" fillcolor="#bdd6ee [1300]" strokecolor="#091723 [484]" strokeweight="1pt">
                      <v:textbox>
                        <w:txbxContent>
                          <w:p w14:paraId="113692AA" w14:textId="77777777" w:rsidR="00C90A16" w:rsidRPr="00C90A16" w:rsidRDefault="00C90A16" w:rsidP="000F3A63">
                            <w:pPr>
                              <w:rPr>
                                <w:b/>
                                <w:bCs/>
                                <w:color w:val="000000" w:themeColor="text1"/>
                                <w:sz w:val="22"/>
                                <w:szCs w:val="28"/>
                              </w:rPr>
                            </w:pPr>
                            <w:r w:rsidRPr="00C90A16">
                              <w:rPr>
                                <w:b/>
                                <w:bCs/>
                                <w:color w:val="000000" w:themeColor="text1"/>
                                <w:sz w:val="22"/>
                                <w:szCs w:val="28"/>
                              </w:rPr>
                              <w:t>Soll Deutschland Leihmutterschaft unter strengen Bedingungen erlauben?</w:t>
                            </w:r>
                          </w:p>
                          <w:p w14:paraId="0F0BEB86" w14:textId="77777777" w:rsidR="00C90A16" w:rsidRDefault="00C90A16" w:rsidP="00C90A16">
                            <w:pPr>
                              <w:jc w:val="center"/>
                            </w:pPr>
                          </w:p>
                        </w:txbxContent>
                      </v:textbox>
                    </v:shape>
                  </w:pict>
                </mc:Fallback>
              </mc:AlternateContent>
            </w:r>
          </w:p>
          <w:p w14:paraId="18E2FBDF" w14:textId="0712DA9C" w:rsidR="00AB3758" w:rsidRPr="00AB3758" w:rsidRDefault="00AB3758" w:rsidP="000F3A63">
            <w:pPr>
              <w:pStyle w:val="ekvue3arial"/>
            </w:pPr>
            <w:r w:rsidRPr="00AB3758">
              <w:t>Diskussionsfrage</w:t>
            </w:r>
            <w:r>
              <w:t>:</w:t>
            </w:r>
            <w:r w:rsidR="0062007F">
              <w:t xml:space="preserve"> </w:t>
            </w:r>
          </w:p>
          <w:p w14:paraId="01960D7F" w14:textId="329FA856" w:rsidR="00AB3758" w:rsidRDefault="00AB3758" w:rsidP="00161A06"/>
          <w:p w14:paraId="51AA30FA" w14:textId="77777777" w:rsidR="00AB3758" w:rsidRDefault="00AB3758" w:rsidP="00161A06"/>
          <w:p w14:paraId="362A6E4C" w14:textId="77777777" w:rsidR="00C90A16" w:rsidRDefault="00C90A16" w:rsidP="00161A06"/>
          <w:p w14:paraId="20E2824F" w14:textId="77777777" w:rsidR="00C90A16" w:rsidRDefault="00C90A16" w:rsidP="00161A06"/>
          <w:p w14:paraId="2FC57C6C" w14:textId="553F5825" w:rsidR="00AB3758" w:rsidRPr="00AB3758" w:rsidRDefault="00AB3758" w:rsidP="000F3A63">
            <w:pPr>
              <w:pStyle w:val="ekvue3arial"/>
            </w:pPr>
            <w:r w:rsidRPr="00AB3758">
              <w:t>Rollen:</w:t>
            </w:r>
          </w:p>
          <w:p w14:paraId="6E35C85E" w14:textId="641A1380" w:rsidR="00AB3758" w:rsidRPr="00AB3758" w:rsidRDefault="00AB3758" w:rsidP="00161A06">
            <w:pPr>
              <w:rPr>
                <w:sz w:val="22"/>
                <w:szCs w:val="28"/>
              </w:rPr>
            </w:pPr>
          </w:p>
          <w:tbl>
            <w:tblPr>
              <w:tblStyle w:val="Tabellenraster"/>
              <w:tblW w:w="0" w:type="auto"/>
              <w:tblLook w:val="04A0" w:firstRow="1" w:lastRow="0" w:firstColumn="1" w:lastColumn="0" w:noHBand="0" w:noVBand="1"/>
            </w:tblPr>
            <w:tblGrid>
              <w:gridCol w:w="3039"/>
              <w:gridCol w:w="3039"/>
              <w:gridCol w:w="3040"/>
            </w:tblGrid>
            <w:tr w:rsidR="00AB3758" w:rsidRPr="00AB3758" w14:paraId="64DE4204" w14:textId="77777777" w:rsidTr="0062007F">
              <w:tc>
                <w:tcPr>
                  <w:tcW w:w="3039" w:type="dxa"/>
                  <w:shd w:val="clear" w:color="auto" w:fill="D9E2F3" w:themeFill="accent5" w:themeFillTint="33"/>
                </w:tcPr>
                <w:p w14:paraId="25F5B6C4" w14:textId="77777777" w:rsidR="00AB3758" w:rsidRPr="000F3A63" w:rsidRDefault="00AB3758" w:rsidP="00AB3758">
                  <w:pPr>
                    <w:rPr>
                      <w:b/>
                      <w:bCs/>
                      <w:sz w:val="20"/>
                      <w:szCs w:val="20"/>
                    </w:rPr>
                  </w:pPr>
                  <w:r w:rsidRPr="000F3A63">
                    <w:rPr>
                      <w:b/>
                      <w:bCs/>
                      <w:sz w:val="20"/>
                      <w:szCs w:val="20"/>
                    </w:rPr>
                    <w:t>Leihmutter</w:t>
                  </w:r>
                </w:p>
                <w:p w14:paraId="52629CC1" w14:textId="77777777" w:rsidR="00AB3758" w:rsidRPr="000F3A63" w:rsidRDefault="00AB3758" w:rsidP="00AB3758">
                  <w:pPr>
                    <w:rPr>
                      <w:sz w:val="20"/>
                      <w:szCs w:val="20"/>
                    </w:rPr>
                  </w:pPr>
                  <w:r w:rsidRPr="000F3A63">
                    <w:rPr>
                      <w:sz w:val="20"/>
                      <w:szCs w:val="20"/>
                    </w:rPr>
                    <w:t>Selbstbestimmung</w:t>
                  </w:r>
                </w:p>
                <w:p w14:paraId="01FE8B62" w14:textId="5E71321A" w:rsidR="00AB3758" w:rsidRPr="000F3A63" w:rsidRDefault="00AB3758" w:rsidP="00AB3758">
                  <w:pPr>
                    <w:rPr>
                      <w:sz w:val="20"/>
                      <w:szCs w:val="20"/>
                    </w:rPr>
                  </w:pPr>
                </w:p>
              </w:tc>
              <w:tc>
                <w:tcPr>
                  <w:tcW w:w="3039" w:type="dxa"/>
                  <w:shd w:val="clear" w:color="auto" w:fill="D9E2F3" w:themeFill="accent5" w:themeFillTint="33"/>
                </w:tcPr>
                <w:p w14:paraId="262D921A" w14:textId="77777777" w:rsidR="00AB3758" w:rsidRPr="000F3A63" w:rsidRDefault="00AB3758" w:rsidP="00AB3758">
                  <w:pPr>
                    <w:rPr>
                      <w:b/>
                      <w:bCs/>
                      <w:sz w:val="20"/>
                      <w:szCs w:val="20"/>
                    </w:rPr>
                  </w:pPr>
                  <w:r w:rsidRPr="000F3A63">
                    <w:rPr>
                      <w:b/>
                      <w:bCs/>
                      <w:sz w:val="20"/>
                      <w:szCs w:val="20"/>
                    </w:rPr>
                    <w:t>Wunscheltern</w:t>
                  </w:r>
                </w:p>
                <w:p w14:paraId="1D35E1C8" w14:textId="3D4AB115" w:rsidR="00AB3758" w:rsidRPr="000F3A63" w:rsidRDefault="00AB3758" w:rsidP="00AB3758">
                  <w:pPr>
                    <w:rPr>
                      <w:sz w:val="20"/>
                      <w:szCs w:val="20"/>
                    </w:rPr>
                  </w:pPr>
                  <w:r w:rsidRPr="000F3A63">
                    <w:rPr>
                      <w:sz w:val="20"/>
                      <w:szCs w:val="20"/>
                    </w:rPr>
                    <w:t>Kinderwunsch</w:t>
                  </w:r>
                </w:p>
              </w:tc>
              <w:tc>
                <w:tcPr>
                  <w:tcW w:w="3040" w:type="dxa"/>
                  <w:shd w:val="clear" w:color="auto" w:fill="D9E2F3" w:themeFill="accent5" w:themeFillTint="33"/>
                </w:tcPr>
                <w:p w14:paraId="175BC529" w14:textId="344E61F6" w:rsidR="00AB3758" w:rsidRPr="000F3A63" w:rsidRDefault="00AB3758" w:rsidP="00AB3758">
                  <w:pPr>
                    <w:rPr>
                      <w:b/>
                      <w:bCs/>
                      <w:sz w:val="20"/>
                      <w:szCs w:val="20"/>
                    </w:rPr>
                  </w:pPr>
                  <w:r w:rsidRPr="000F3A63">
                    <w:rPr>
                      <w:b/>
                      <w:bCs/>
                      <w:sz w:val="20"/>
                      <w:szCs w:val="20"/>
                    </w:rPr>
                    <w:t>Kinderschutz</w:t>
                  </w:r>
                </w:p>
                <w:p w14:paraId="37236B75" w14:textId="36A77C41" w:rsidR="00AB3758" w:rsidRPr="000F3A63" w:rsidRDefault="00AB3758" w:rsidP="00AB3758">
                  <w:pPr>
                    <w:rPr>
                      <w:sz w:val="20"/>
                      <w:szCs w:val="20"/>
                    </w:rPr>
                  </w:pPr>
                  <w:r w:rsidRPr="000F3A63">
                    <w:rPr>
                      <w:sz w:val="20"/>
                      <w:szCs w:val="20"/>
                    </w:rPr>
                    <w:t>Kindeswohl</w:t>
                  </w:r>
                </w:p>
              </w:tc>
            </w:tr>
            <w:tr w:rsidR="00AB3758" w:rsidRPr="00AB3758" w14:paraId="38B9A1F0" w14:textId="77777777" w:rsidTr="0062007F">
              <w:tc>
                <w:tcPr>
                  <w:tcW w:w="3039" w:type="dxa"/>
                  <w:shd w:val="clear" w:color="auto" w:fill="D9E2F3" w:themeFill="accent5" w:themeFillTint="33"/>
                </w:tcPr>
                <w:p w14:paraId="2485E7A7" w14:textId="77777777" w:rsidR="00AB3758" w:rsidRPr="000F3A63" w:rsidRDefault="00AB3758" w:rsidP="00AB3758">
                  <w:pPr>
                    <w:rPr>
                      <w:b/>
                      <w:bCs/>
                      <w:sz w:val="20"/>
                      <w:szCs w:val="20"/>
                    </w:rPr>
                  </w:pPr>
                  <w:r w:rsidRPr="000F3A63">
                    <w:rPr>
                      <w:b/>
                      <w:bCs/>
                      <w:sz w:val="20"/>
                      <w:szCs w:val="20"/>
                    </w:rPr>
                    <w:t>Ethikrat</w:t>
                  </w:r>
                </w:p>
                <w:p w14:paraId="1081894B" w14:textId="77777777" w:rsidR="00AB3758" w:rsidRPr="000F3A63" w:rsidRDefault="00AB3758" w:rsidP="00AB3758">
                  <w:pPr>
                    <w:rPr>
                      <w:sz w:val="20"/>
                      <w:szCs w:val="20"/>
                    </w:rPr>
                  </w:pPr>
                  <w:r w:rsidRPr="000F3A63">
                    <w:rPr>
                      <w:sz w:val="20"/>
                      <w:szCs w:val="20"/>
                    </w:rPr>
                    <w:t>Menschenwürde</w:t>
                  </w:r>
                </w:p>
                <w:p w14:paraId="3D977D7A" w14:textId="4014C36A" w:rsidR="00AB3758" w:rsidRPr="000F3A63" w:rsidRDefault="00AB3758" w:rsidP="00AB3758">
                  <w:pPr>
                    <w:rPr>
                      <w:sz w:val="20"/>
                      <w:szCs w:val="20"/>
                    </w:rPr>
                  </w:pPr>
                </w:p>
              </w:tc>
              <w:tc>
                <w:tcPr>
                  <w:tcW w:w="3039" w:type="dxa"/>
                  <w:shd w:val="clear" w:color="auto" w:fill="D9E2F3" w:themeFill="accent5" w:themeFillTint="33"/>
                </w:tcPr>
                <w:p w14:paraId="6F9147AA" w14:textId="77777777" w:rsidR="00AB3758" w:rsidRPr="000F3A63" w:rsidRDefault="00AB3758" w:rsidP="00AB3758">
                  <w:pPr>
                    <w:rPr>
                      <w:b/>
                      <w:bCs/>
                      <w:sz w:val="20"/>
                      <w:szCs w:val="20"/>
                    </w:rPr>
                  </w:pPr>
                  <w:r w:rsidRPr="000F3A63">
                    <w:rPr>
                      <w:b/>
                      <w:bCs/>
                      <w:sz w:val="20"/>
                      <w:szCs w:val="20"/>
                    </w:rPr>
                    <w:t>Gesetzgeber</w:t>
                  </w:r>
                </w:p>
                <w:p w14:paraId="77B58BFB" w14:textId="33772DE2" w:rsidR="00AB3758" w:rsidRPr="000F3A63" w:rsidRDefault="00AB3758" w:rsidP="00AB3758">
                  <w:pPr>
                    <w:rPr>
                      <w:sz w:val="20"/>
                      <w:szCs w:val="20"/>
                    </w:rPr>
                  </w:pPr>
                  <w:r w:rsidRPr="000F3A63">
                    <w:rPr>
                      <w:sz w:val="20"/>
                      <w:szCs w:val="20"/>
                    </w:rPr>
                    <w:t>Gerechtigkeit</w:t>
                  </w:r>
                </w:p>
              </w:tc>
              <w:tc>
                <w:tcPr>
                  <w:tcW w:w="3040" w:type="dxa"/>
                  <w:shd w:val="clear" w:color="auto" w:fill="D9E2F3" w:themeFill="accent5" w:themeFillTint="33"/>
                </w:tcPr>
                <w:p w14:paraId="7BE09ABC" w14:textId="77777777" w:rsidR="00AB3758" w:rsidRPr="000F3A63" w:rsidRDefault="00AB3758" w:rsidP="00AB3758">
                  <w:pPr>
                    <w:rPr>
                      <w:b/>
                      <w:bCs/>
                      <w:sz w:val="20"/>
                      <w:szCs w:val="20"/>
                    </w:rPr>
                  </w:pPr>
                  <w:r w:rsidRPr="000F3A63">
                    <w:rPr>
                      <w:b/>
                      <w:bCs/>
                      <w:sz w:val="20"/>
                      <w:szCs w:val="20"/>
                    </w:rPr>
                    <w:t>Moderation</w:t>
                  </w:r>
                </w:p>
                <w:p w14:paraId="0AC81426" w14:textId="729D2637" w:rsidR="00AB3758" w:rsidRPr="000F3A63" w:rsidRDefault="00AB3758" w:rsidP="00AB3758">
                  <w:pPr>
                    <w:rPr>
                      <w:sz w:val="20"/>
                      <w:szCs w:val="20"/>
                    </w:rPr>
                  </w:pPr>
                  <w:r w:rsidRPr="000F3A63">
                    <w:rPr>
                      <w:sz w:val="20"/>
                      <w:szCs w:val="20"/>
                    </w:rPr>
                    <w:t>achtet auf Argumente</w:t>
                  </w:r>
                </w:p>
              </w:tc>
            </w:tr>
          </w:tbl>
          <w:p w14:paraId="6DBB5894" w14:textId="77777777" w:rsidR="00AB3758" w:rsidRPr="00AB3758" w:rsidRDefault="00AB3758" w:rsidP="00161A06">
            <w:pPr>
              <w:rPr>
                <w:sz w:val="22"/>
                <w:szCs w:val="28"/>
              </w:rPr>
            </w:pPr>
          </w:p>
          <w:p w14:paraId="4D75A6E9" w14:textId="77777777" w:rsidR="00AB3758" w:rsidRPr="00AB3758" w:rsidRDefault="00AB3758" w:rsidP="00161A06">
            <w:pPr>
              <w:rPr>
                <w:sz w:val="22"/>
                <w:szCs w:val="28"/>
              </w:rPr>
            </w:pPr>
          </w:p>
          <w:tbl>
            <w:tblPr>
              <w:tblStyle w:val="Tabellenraster"/>
              <w:tblW w:w="0" w:type="auto"/>
              <w:tblLook w:val="04A0" w:firstRow="1" w:lastRow="0" w:firstColumn="1" w:lastColumn="0" w:noHBand="0" w:noVBand="1"/>
            </w:tblPr>
            <w:tblGrid>
              <w:gridCol w:w="9118"/>
            </w:tblGrid>
            <w:tr w:rsidR="00AB3758" w14:paraId="5C5317A9" w14:textId="77777777" w:rsidTr="0062007F">
              <w:tc>
                <w:tcPr>
                  <w:tcW w:w="9118" w:type="dxa"/>
                  <w:shd w:val="clear" w:color="auto" w:fill="FFF2CC" w:themeFill="accent4" w:themeFillTint="33"/>
                </w:tcPr>
                <w:p w14:paraId="4232BA5B" w14:textId="77777777" w:rsidR="00AB3758" w:rsidRPr="000F3A63" w:rsidRDefault="00AB3758" w:rsidP="00AB3758">
                  <w:pPr>
                    <w:rPr>
                      <w:b/>
                      <w:bCs/>
                      <w:sz w:val="20"/>
                      <w:szCs w:val="20"/>
                    </w:rPr>
                  </w:pPr>
                  <w:r w:rsidRPr="000F3A63">
                    <w:rPr>
                      <w:b/>
                      <w:bCs/>
                      <w:sz w:val="20"/>
                      <w:szCs w:val="20"/>
                    </w:rPr>
                    <w:t>Gesprächsregeln</w:t>
                  </w:r>
                </w:p>
                <w:p w14:paraId="2F240DB3" w14:textId="77777777" w:rsidR="00AB3758" w:rsidRPr="000F3A63" w:rsidRDefault="00AB3758" w:rsidP="00AB3758">
                  <w:pPr>
                    <w:numPr>
                      <w:ilvl w:val="0"/>
                      <w:numId w:val="27"/>
                    </w:numPr>
                    <w:rPr>
                      <w:sz w:val="20"/>
                      <w:szCs w:val="20"/>
                    </w:rPr>
                  </w:pPr>
                  <w:r w:rsidRPr="000F3A63">
                    <w:rPr>
                      <w:sz w:val="20"/>
                      <w:szCs w:val="20"/>
                    </w:rPr>
                    <w:t>Wir argumentieren sachlich.</w:t>
                  </w:r>
                </w:p>
                <w:p w14:paraId="152E614C" w14:textId="77777777" w:rsidR="00AB3758" w:rsidRPr="000F3A63" w:rsidRDefault="00AB3758" w:rsidP="00AB3758">
                  <w:pPr>
                    <w:numPr>
                      <w:ilvl w:val="0"/>
                      <w:numId w:val="27"/>
                    </w:numPr>
                    <w:rPr>
                      <w:sz w:val="20"/>
                      <w:szCs w:val="20"/>
                    </w:rPr>
                  </w:pPr>
                  <w:r w:rsidRPr="000F3A63">
                    <w:rPr>
                      <w:sz w:val="20"/>
                      <w:szCs w:val="20"/>
                    </w:rPr>
                    <w:t>Wir greifen Argumente auf.</w:t>
                  </w:r>
                </w:p>
                <w:p w14:paraId="2F576F36" w14:textId="77777777" w:rsidR="00AB3758" w:rsidRPr="000F3A63" w:rsidRDefault="00AB3758" w:rsidP="00AB3758">
                  <w:pPr>
                    <w:numPr>
                      <w:ilvl w:val="0"/>
                      <w:numId w:val="27"/>
                    </w:numPr>
                    <w:rPr>
                      <w:sz w:val="20"/>
                      <w:szCs w:val="20"/>
                    </w:rPr>
                  </w:pPr>
                  <w:r w:rsidRPr="000F3A63">
                    <w:rPr>
                      <w:sz w:val="20"/>
                      <w:szCs w:val="20"/>
                    </w:rPr>
                    <w:t>Wir unterscheiden Meinung und Begründung.</w:t>
                  </w:r>
                </w:p>
                <w:p w14:paraId="6AAF2609" w14:textId="7356D8E0" w:rsidR="00AB3758" w:rsidRPr="0062007F" w:rsidRDefault="00AB3758" w:rsidP="00161A06">
                  <w:pPr>
                    <w:numPr>
                      <w:ilvl w:val="0"/>
                      <w:numId w:val="27"/>
                    </w:numPr>
                    <w:rPr>
                      <w:sz w:val="22"/>
                      <w:szCs w:val="28"/>
                    </w:rPr>
                  </w:pPr>
                  <w:r w:rsidRPr="000F3A63">
                    <w:rPr>
                      <w:sz w:val="20"/>
                      <w:szCs w:val="20"/>
                    </w:rPr>
                    <w:t>Wir beziehen mindestens ein ethisches Prinzip ein.</w:t>
                  </w:r>
                </w:p>
              </w:tc>
            </w:tr>
          </w:tbl>
          <w:p w14:paraId="192B9479" w14:textId="77777777" w:rsidR="00AB3758" w:rsidRPr="00AB3758" w:rsidRDefault="00AB3758" w:rsidP="00161A06">
            <w:pPr>
              <w:rPr>
                <w:sz w:val="22"/>
                <w:szCs w:val="28"/>
              </w:rPr>
            </w:pPr>
          </w:p>
          <w:p w14:paraId="57617A1D" w14:textId="5AD0F655" w:rsidR="00AB3758" w:rsidRDefault="00AB3758" w:rsidP="00161A06"/>
        </w:tc>
      </w:tr>
    </w:tbl>
    <w:p w14:paraId="70BFE225" w14:textId="77777777" w:rsidR="00AB3758" w:rsidRDefault="00AB3758" w:rsidP="00161A06"/>
    <w:p w14:paraId="3F07BB51" w14:textId="77777777" w:rsidR="00492089" w:rsidRDefault="00492089" w:rsidP="000F3A63">
      <w:pPr>
        <w:pStyle w:val="ekvue3arial"/>
      </w:pPr>
    </w:p>
    <w:p w14:paraId="1B5C2D48" w14:textId="58D358EF" w:rsidR="000F3A63" w:rsidRPr="00C34418" w:rsidRDefault="000F3A63" w:rsidP="000F3A63">
      <w:pPr>
        <w:pStyle w:val="ekvue3arial"/>
        <w:rPr>
          <w:sz w:val="22"/>
        </w:rPr>
      </w:pPr>
      <w:r w:rsidRPr="00C34418">
        <w:rPr>
          <w:sz w:val="22"/>
        </w:rPr>
        <w:t>Material M4 – Mein ethisches Urteil</w:t>
      </w:r>
    </w:p>
    <w:p w14:paraId="7C385F35" w14:textId="77777777" w:rsidR="000F3A63" w:rsidRDefault="000F3A63" w:rsidP="000F3A63">
      <w:pPr>
        <w:pStyle w:val="ekvue3arial"/>
      </w:pPr>
    </w:p>
    <w:p w14:paraId="08E99FF3" w14:textId="77777777" w:rsidR="000F3A63" w:rsidRPr="000F3A63" w:rsidRDefault="000F3A63" w:rsidP="00C34418">
      <w:pPr>
        <w:pBdr>
          <w:top w:val="single" w:sz="4" w:space="1" w:color="auto"/>
          <w:left w:val="single" w:sz="4" w:space="1" w:color="auto"/>
          <w:bottom w:val="single" w:sz="4" w:space="1" w:color="auto"/>
          <w:right w:val="single" w:sz="4" w:space="1" w:color="auto"/>
        </w:pBdr>
        <w:rPr>
          <w:rStyle w:val="ekvfett"/>
        </w:rPr>
      </w:pPr>
      <w:r w:rsidRPr="000F3A63">
        <w:rPr>
          <w:rStyle w:val="ekvfett"/>
        </w:rPr>
        <w:t>Schriftliche Urteilsbildung</w:t>
      </w:r>
    </w:p>
    <w:p w14:paraId="7A54151F" w14:textId="77777777" w:rsidR="000F3A63" w:rsidRDefault="000F3A63" w:rsidP="00C34418">
      <w:pPr>
        <w:pBdr>
          <w:top w:val="single" w:sz="4" w:space="1" w:color="auto"/>
          <w:left w:val="single" w:sz="4" w:space="1" w:color="auto"/>
          <w:bottom w:val="single" w:sz="4" w:space="1" w:color="auto"/>
          <w:right w:val="single" w:sz="4" w:space="1" w:color="auto"/>
        </w:pBdr>
      </w:pPr>
    </w:p>
    <w:p w14:paraId="06BB2F8A" w14:textId="77777777" w:rsidR="000F3A63" w:rsidRPr="000F3A63" w:rsidRDefault="000F3A63" w:rsidP="00C34418">
      <w:pPr>
        <w:pBdr>
          <w:top w:val="single" w:sz="4" w:space="1" w:color="auto"/>
          <w:left w:val="single" w:sz="4" w:space="1" w:color="auto"/>
          <w:bottom w:val="single" w:sz="4" w:space="1" w:color="auto"/>
          <w:right w:val="single" w:sz="4" w:space="1" w:color="auto"/>
        </w:pBdr>
        <w:shd w:val="clear" w:color="auto" w:fill="FBE4D5" w:themeFill="accent2" w:themeFillTint="33"/>
        <w:rPr>
          <w:rStyle w:val="ekvfett"/>
        </w:rPr>
      </w:pPr>
      <w:r w:rsidRPr="000F3A63">
        <w:rPr>
          <w:rStyle w:val="ekvfett"/>
        </w:rPr>
        <w:t>Leitfrage</w:t>
      </w:r>
    </w:p>
    <w:p w14:paraId="561B7C8D" w14:textId="77777777" w:rsidR="000F3A63" w:rsidRDefault="000F3A63" w:rsidP="00C34418">
      <w:pPr>
        <w:pBdr>
          <w:top w:val="single" w:sz="4" w:space="1" w:color="auto"/>
          <w:left w:val="single" w:sz="4" w:space="1" w:color="auto"/>
          <w:bottom w:val="single" w:sz="4" w:space="1" w:color="auto"/>
          <w:right w:val="single" w:sz="4" w:space="1" w:color="auto"/>
        </w:pBdr>
        <w:shd w:val="clear" w:color="auto" w:fill="FBE4D5" w:themeFill="accent2" w:themeFillTint="33"/>
      </w:pPr>
      <w:r>
        <w:t>Darf der Wunsch nach einem eigenen Kind die Selbstbestimmung eines anderen Menschen begrenzen?</w:t>
      </w:r>
    </w:p>
    <w:p w14:paraId="6C061FC4" w14:textId="77777777" w:rsidR="000F3A63" w:rsidRDefault="000F3A63" w:rsidP="00C34418">
      <w:pPr>
        <w:pBdr>
          <w:top w:val="single" w:sz="4" w:space="1" w:color="auto"/>
          <w:left w:val="single" w:sz="4" w:space="1" w:color="auto"/>
          <w:bottom w:val="single" w:sz="4" w:space="1" w:color="auto"/>
          <w:right w:val="single" w:sz="4" w:space="1" w:color="auto"/>
        </w:pBdr>
      </w:pPr>
    </w:p>
    <w:p w14:paraId="1B01E821" w14:textId="77777777" w:rsidR="008168A0" w:rsidRPr="008168A0" w:rsidRDefault="008168A0" w:rsidP="00C34418">
      <w:pPr>
        <w:pBdr>
          <w:top w:val="single" w:sz="4" w:space="1" w:color="auto"/>
          <w:left w:val="single" w:sz="4" w:space="1" w:color="auto"/>
          <w:bottom w:val="single" w:sz="4" w:space="1" w:color="auto"/>
          <w:right w:val="single" w:sz="4" w:space="1" w:color="auto"/>
        </w:pBdr>
        <w:rPr>
          <w:rStyle w:val="ekvfett"/>
        </w:rPr>
      </w:pPr>
      <w:r w:rsidRPr="008168A0">
        <w:rPr>
          <w:rStyle w:val="ekvfett"/>
        </w:rPr>
        <w:t>Schreibhilfe</w:t>
      </w:r>
    </w:p>
    <w:p w14:paraId="3332FDF3" w14:textId="77777777" w:rsidR="008168A0" w:rsidRDefault="008168A0" w:rsidP="00C34418">
      <w:pPr>
        <w:pStyle w:val="ekvaufzhlung"/>
        <w:pBdr>
          <w:top w:val="single" w:sz="4" w:space="1" w:color="auto"/>
          <w:left w:val="single" w:sz="4" w:space="1" w:color="auto"/>
          <w:bottom w:val="single" w:sz="4" w:space="1" w:color="auto"/>
          <w:right w:val="single" w:sz="4" w:space="1" w:color="auto"/>
        </w:pBdr>
      </w:pPr>
      <w:r>
        <w:t>1.</w:t>
      </w:r>
      <w:r>
        <w:tab/>
        <w:t>Beschreibe kurz das ethische Problem.</w:t>
      </w:r>
    </w:p>
    <w:p w14:paraId="46452373" w14:textId="77777777" w:rsidR="008168A0" w:rsidRDefault="008168A0" w:rsidP="00C34418">
      <w:pPr>
        <w:pStyle w:val="ekvaufzhlung"/>
        <w:pBdr>
          <w:top w:val="single" w:sz="4" w:space="1" w:color="auto"/>
          <w:left w:val="single" w:sz="4" w:space="1" w:color="auto"/>
          <w:bottom w:val="single" w:sz="4" w:space="1" w:color="auto"/>
          <w:right w:val="single" w:sz="4" w:space="1" w:color="auto"/>
        </w:pBdr>
      </w:pPr>
      <w:r>
        <w:t>2.</w:t>
      </w:r>
      <w:r>
        <w:tab/>
        <w:t>Stelle mindestens zwei Perspektiven dar.</w:t>
      </w:r>
    </w:p>
    <w:p w14:paraId="656DDA40" w14:textId="77777777" w:rsidR="008168A0" w:rsidRDefault="008168A0" w:rsidP="00C34418">
      <w:pPr>
        <w:pStyle w:val="ekvaufzhlung"/>
        <w:pBdr>
          <w:top w:val="single" w:sz="4" w:space="1" w:color="auto"/>
          <w:left w:val="single" w:sz="4" w:space="1" w:color="auto"/>
          <w:bottom w:val="single" w:sz="4" w:space="1" w:color="auto"/>
          <w:right w:val="single" w:sz="4" w:space="1" w:color="auto"/>
        </w:pBdr>
      </w:pPr>
      <w:r>
        <w:t>3.</w:t>
      </w:r>
      <w:r>
        <w:tab/>
        <w:t>Beziehe zwei ethische Prinzipien ein.</w:t>
      </w:r>
    </w:p>
    <w:p w14:paraId="425AC388" w14:textId="77777777" w:rsidR="008168A0" w:rsidRDefault="008168A0" w:rsidP="00C34418">
      <w:pPr>
        <w:pStyle w:val="ekvaufzhlung"/>
        <w:pBdr>
          <w:top w:val="single" w:sz="4" w:space="1" w:color="auto"/>
          <w:left w:val="single" w:sz="4" w:space="1" w:color="auto"/>
          <w:bottom w:val="single" w:sz="4" w:space="1" w:color="auto"/>
          <w:right w:val="single" w:sz="4" w:space="1" w:color="auto"/>
        </w:pBdr>
      </w:pPr>
      <w:r>
        <w:t>4.</w:t>
      </w:r>
      <w:r>
        <w:tab/>
        <w:t>Formuliere ein Gegenargument.</w:t>
      </w:r>
    </w:p>
    <w:p w14:paraId="2F0C2308" w14:textId="77777777" w:rsidR="008168A0" w:rsidRDefault="008168A0" w:rsidP="00C34418">
      <w:pPr>
        <w:pStyle w:val="ekvaufzhlung"/>
        <w:pBdr>
          <w:top w:val="single" w:sz="4" w:space="1" w:color="auto"/>
          <w:left w:val="single" w:sz="4" w:space="1" w:color="auto"/>
          <w:bottom w:val="single" w:sz="4" w:space="1" w:color="auto"/>
          <w:right w:val="single" w:sz="4" w:space="1" w:color="auto"/>
        </w:pBdr>
      </w:pPr>
      <w:r>
        <w:t>5.</w:t>
      </w:r>
      <w:r>
        <w:tab/>
        <w:t>Begründe dein eigenes Urteil.</w:t>
      </w:r>
    </w:p>
    <w:p w14:paraId="7FA8AF96" w14:textId="77777777" w:rsidR="008168A0" w:rsidRDefault="008168A0" w:rsidP="00C34418">
      <w:pPr>
        <w:pBdr>
          <w:top w:val="single" w:sz="4" w:space="1" w:color="auto"/>
          <w:left w:val="single" w:sz="4" w:space="1" w:color="auto"/>
          <w:bottom w:val="single" w:sz="4" w:space="1" w:color="auto"/>
          <w:right w:val="single" w:sz="4" w:space="1" w:color="auto"/>
        </w:pBdr>
      </w:pPr>
    </w:p>
    <w:p w14:paraId="05650ADA" w14:textId="77777777" w:rsidR="008168A0" w:rsidRPr="008168A0" w:rsidRDefault="008168A0" w:rsidP="00C34418">
      <w:pPr>
        <w:pBdr>
          <w:top w:val="single" w:sz="4" w:space="1" w:color="auto"/>
          <w:left w:val="single" w:sz="4" w:space="1" w:color="auto"/>
          <w:bottom w:val="single" w:sz="4" w:space="1" w:color="auto"/>
          <w:right w:val="single" w:sz="4" w:space="1" w:color="auto"/>
        </w:pBdr>
        <w:rPr>
          <w:rStyle w:val="ekvfett"/>
        </w:rPr>
      </w:pPr>
      <w:r w:rsidRPr="008168A0">
        <w:rPr>
          <w:rStyle w:val="ekvfett"/>
        </w:rPr>
        <w:t>Satzstarter</w:t>
      </w:r>
    </w:p>
    <w:p w14:paraId="105DFC54" w14:textId="77777777" w:rsidR="008168A0" w:rsidRDefault="008168A0" w:rsidP="00C34418">
      <w:pPr>
        <w:pStyle w:val="ekvaufzhlung"/>
        <w:pBdr>
          <w:top w:val="single" w:sz="4" w:space="1" w:color="auto"/>
          <w:left w:val="single" w:sz="4" w:space="1" w:color="auto"/>
          <w:bottom w:val="single" w:sz="4" w:space="1" w:color="auto"/>
          <w:right w:val="single" w:sz="4" w:space="1" w:color="auto"/>
        </w:pBdr>
      </w:pPr>
      <w:r>
        <w:t>•</w:t>
      </w:r>
      <w:r>
        <w:tab/>
        <w:t>„Aus Sicht der Selbstbestimmung …“</w:t>
      </w:r>
    </w:p>
    <w:p w14:paraId="00A5DFA9" w14:textId="77777777" w:rsidR="008168A0" w:rsidRDefault="008168A0" w:rsidP="00C34418">
      <w:pPr>
        <w:pStyle w:val="ekvaufzhlung"/>
        <w:pBdr>
          <w:top w:val="single" w:sz="4" w:space="1" w:color="auto"/>
          <w:left w:val="single" w:sz="4" w:space="1" w:color="auto"/>
          <w:bottom w:val="single" w:sz="4" w:space="1" w:color="auto"/>
          <w:right w:val="single" w:sz="4" w:space="1" w:color="auto"/>
        </w:pBdr>
      </w:pPr>
      <w:r>
        <w:t>•</w:t>
      </w:r>
      <w:r>
        <w:tab/>
        <w:t>„Demgegenüber spricht die Menschenwürde dafür, dass …“</w:t>
      </w:r>
    </w:p>
    <w:p w14:paraId="76821242" w14:textId="77777777" w:rsidR="008168A0" w:rsidRDefault="008168A0" w:rsidP="00C34418">
      <w:pPr>
        <w:pStyle w:val="ekvaufzhlung"/>
        <w:pBdr>
          <w:top w:val="single" w:sz="4" w:space="1" w:color="auto"/>
          <w:left w:val="single" w:sz="4" w:space="1" w:color="auto"/>
          <w:bottom w:val="single" w:sz="4" w:space="1" w:color="auto"/>
          <w:right w:val="single" w:sz="4" w:space="1" w:color="auto"/>
        </w:pBdr>
      </w:pPr>
      <w:r>
        <w:t>•</w:t>
      </w:r>
      <w:r>
        <w:tab/>
        <w:t>„Besonders wichtig erscheint mir das Kindeswohl, weil …“</w:t>
      </w:r>
    </w:p>
    <w:p w14:paraId="77037332" w14:textId="77777777" w:rsidR="008168A0" w:rsidRDefault="008168A0" w:rsidP="00C34418">
      <w:pPr>
        <w:pStyle w:val="ekvaufzhlung"/>
        <w:pBdr>
          <w:top w:val="single" w:sz="4" w:space="1" w:color="auto"/>
          <w:left w:val="single" w:sz="4" w:space="1" w:color="auto"/>
          <w:bottom w:val="single" w:sz="4" w:space="1" w:color="auto"/>
          <w:right w:val="single" w:sz="4" w:space="1" w:color="auto"/>
        </w:pBdr>
      </w:pPr>
      <w:r>
        <w:t>•</w:t>
      </w:r>
      <w:r>
        <w:tab/>
        <w:t>„Ein Gegenargument lautet …“</w:t>
      </w:r>
    </w:p>
    <w:p w14:paraId="5A674F41" w14:textId="77777777" w:rsidR="008168A0" w:rsidRDefault="008168A0" w:rsidP="00C34418">
      <w:pPr>
        <w:pStyle w:val="ekvaufzhlung"/>
        <w:pBdr>
          <w:top w:val="single" w:sz="4" w:space="1" w:color="auto"/>
          <w:left w:val="single" w:sz="4" w:space="1" w:color="auto"/>
          <w:bottom w:val="single" w:sz="4" w:space="1" w:color="auto"/>
          <w:right w:val="single" w:sz="4" w:space="1" w:color="auto"/>
        </w:pBdr>
      </w:pPr>
      <w:r>
        <w:t>•</w:t>
      </w:r>
      <w:r>
        <w:tab/>
        <w:t>„Insgesamt komme ich zu dem Urteil, dass …“</w:t>
      </w:r>
    </w:p>
    <w:p w14:paraId="166E6CE0" w14:textId="77777777" w:rsidR="008168A0" w:rsidRDefault="008168A0" w:rsidP="000F3A63"/>
    <w:p w14:paraId="300712A7" w14:textId="77777777" w:rsidR="008168A0" w:rsidRDefault="008168A0" w:rsidP="000F3A63"/>
    <w:p w14:paraId="41FD9837" w14:textId="72D35462" w:rsidR="000F3A63" w:rsidRDefault="008168A0" w:rsidP="008168A0">
      <w:pPr>
        <w:pStyle w:val="ekvue3arial"/>
      </w:pPr>
      <w:r>
        <w:t>Aufgabe</w:t>
      </w:r>
    </w:p>
    <w:p w14:paraId="528AD3CE" w14:textId="0F9C58A1" w:rsidR="00AB3758" w:rsidRDefault="008168A0" w:rsidP="00161A06">
      <w:r w:rsidRPr="008168A0">
        <w:t>Bearbeite die Leitfrage in etwa 250–300 Wörtern.</w:t>
      </w:r>
    </w:p>
    <w:p w14:paraId="30E62557" w14:textId="755F4621" w:rsidR="00C34418" w:rsidRDefault="00C34418">
      <w:pPr>
        <w:tabs>
          <w:tab w:val="clear" w:pos="340"/>
          <w:tab w:val="clear" w:pos="595"/>
          <w:tab w:val="clear" w:pos="851"/>
        </w:tabs>
        <w:spacing w:after="160" w:line="259" w:lineRule="auto"/>
        <w:rPr>
          <w:b/>
          <w:bCs/>
          <w:sz w:val="28"/>
          <w:szCs w:val="36"/>
        </w:rPr>
      </w:pPr>
      <w:r>
        <w:rPr>
          <w:b/>
          <w:bCs/>
          <w:sz w:val="28"/>
          <w:szCs w:val="36"/>
        </w:rPr>
        <w:br w:type="page"/>
      </w:r>
    </w:p>
    <w:p w14:paraId="26EE7189" w14:textId="4FB54622" w:rsidR="00AB3758" w:rsidRPr="00492089" w:rsidRDefault="00AB3758" w:rsidP="00492089">
      <w:pPr>
        <w:pStyle w:val="ekvue2arial"/>
      </w:pPr>
      <w:r w:rsidRPr="00492089">
        <w:lastRenderedPageBreak/>
        <w:t>Lehrkräftehinweise</w:t>
      </w:r>
    </w:p>
    <w:p w14:paraId="69486777" w14:textId="77777777" w:rsidR="00492089" w:rsidRDefault="00492089" w:rsidP="00492089">
      <w:pPr>
        <w:pStyle w:val="ekvue3arial"/>
      </w:pPr>
    </w:p>
    <w:p w14:paraId="5CC97ACF" w14:textId="1298DE29" w:rsidR="00492089" w:rsidRPr="00C34418" w:rsidRDefault="00492089" w:rsidP="00492089">
      <w:pPr>
        <w:pStyle w:val="ekvue3arial"/>
        <w:rPr>
          <w:sz w:val="22"/>
        </w:rPr>
      </w:pPr>
      <w:r w:rsidRPr="00C34418">
        <w:rPr>
          <w:sz w:val="22"/>
        </w:rPr>
        <w:t>1. Doppelstunde</w:t>
      </w:r>
    </w:p>
    <w:p w14:paraId="0FD9AE7C" w14:textId="4BC1B189" w:rsidR="00492089" w:rsidRDefault="00492089" w:rsidP="00492089">
      <w:pPr>
        <w:pStyle w:val="ekvue3arial"/>
      </w:pPr>
      <w:r>
        <w:t>Tafelbild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492089" w14:paraId="09F65C43" w14:textId="77777777" w:rsidTr="00492089">
        <w:trPr>
          <w:trHeight w:val="4209"/>
        </w:trPr>
        <w:tc>
          <w:tcPr>
            <w:tcW w:w="9344" w:type="dxa"/>
          </w:tcPr>
          <w:p w14:paraId="3FCF2CCC" w14:textId="77777777" w:rsidR="00492089" w:rsidRDefault="00492089" w:rsidP="008A3D85">
            <w:pPr>
              <w:pStyle w:val="ekvue2arial"/>
              <w:spacing w:line="360" w:lineRule="auto"/>
              <w:rPr>
                <w:b w:val="0"/>
                <w:bCs/>
                <w:sz w:val="22"/>
                <w:szCs w:val="20"/>
              </w:rPr>
            </w:pPr>
            <w:r>
              <w:rPr>
                <w:bCs/>
                <w:noProof/>
                <w:sz w:val="22"/>
                <w:szCs w:val="20"/>
              </w:rPr>
              <w:drawing>
                <wp:inline distT="0" distB="0" distL="0" distR="0" wp14:anchorId="4B3E3B20" wp14:editId="44EF0F2A">
                  <wp:extent cx="5486400" cy="3088257"/>
                  <wp:effectExtent l="38100" t="0" r="19050" b="0"/>
                  <wp:docPr id="645992714" name="Diagram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c>
      </w:tr>
    </w:tbl>
    <w:p w14:paraId="49D61CCA" w14:textId="77777777" w:rsidR="00492089" w:rsidRPr="00C34418" w:rsidRDefault="00492089" w:rsidP="00492089">
      <w:pPr>
        <w:pStyle w:val="ekvue3arial"/>
        <w:rPr>
          <w:sz w:val="22"/>
        </w:rPr>
      </w:pPr>
    </w:p>
    <w:p w14:paraId="0496024C" w14:textId="20612506" w:rsidR="00492089" w:rsidRPr="00C34418" w:rsidRDefault="00492089" w:rsidP="00492089">
      <w:pPr>
        <w:pStyle w:val="ekvue3arial"/>
        <w:rPr>
          <w:sz w:val="22"/>
        </w:rPr>
      </w:pPr>
      <w:r w:rsidRPr="00C34418">
        <w:rPr>
          <w:sz w:val="22"/>
        </w:rPr>
        <w:t>2. Doppelstunde</w:t>
      </w:r>
    </w:p>
    <w:p w14:paraId="3079E8DF" w14:textId="6FBD98C4" w:rsidR="00AB3758" w:rsidRPr="00AB3758" w:rsidRDefault="00492089" w:rsidP="00492089">
      <w:pPr>
        <w:pStyle w:val="ekvue3arial"/>
      </w:pPr>
      <w:r>
        <w:t xml:space="preserve">a) </w:t>
      </w:r>
      <w:r w:rsidR="00AB3758" w:rsidRPr="00AB3758">
        <w:t xml:space="preserve">Mögliche Argumentationslinien </w:t>
      </w:r>
    </w:p>
    <w:p w14:paraId="60006525" w14:textId="77777777" w:rsidR="00AB3758" w:rsidRPr="00AB3758" w:rsidRDefault="00AB3758" w:rsidP="00161A06">
      <w:pPr>
        <w:rPr>
          <w:b/>
          <w:bCs/>
          <w:sz w:val="22"/>
          <w:szCs w:val="28"/>
        </w:rPr>
      </w:pPr>
    </w:p>
    <w:tbl>
      <w:tblPr>
        <w:tblStyle w:val="Tabellenraster"/>
        <w:tblW w:w="0" w:type="auto"/>
        <w:tblLook w:val="04A0" w:firstRow="1" w:lastRow="0" w:firstColumn="1" w:lastColumn="0" w:noHBand="0" w:noVBand="1"/>
      </w:tblPr>
      <w:tblGrid>
        <w:gridCol w:w="4672"/>
        <w:gridCol w:w="4672"/>
      </w:tblGrid>
      <w:tr w:rsidR="00AB3758" w:rsidRPr="00C76ACE" w14:paraId="022786C8" w14:textId="77777777" w:rsidTr="00492089">
        <w:tc>
          <w:tcPr>
            <w:tcW w:w="4672" w:type="dxa"/>
            <w:shd w:val="clear" w:color="auto" w:fill="F2F2F2" w:themeFill="background1" w:themeFillShade="F2"/>
          </w:tcPr>
          <w:p w14:paraId="227216C8" w14:textId="2C7C1E7E" w:rsidR="00AB3758" w:rsidRPr="00C76ACE" w:rsidRDefault="00AB3758" w:rsidP="00B72B03">
            <w:pPr>
              <w:pStyle w:val="ekvtabellelinks"/>
              <w:rPr>
                <w:rStyle w:val="ekvfett"/>
              </w:rPr>
            </w:pPr>
            <w:r w:rsidRPr="00C76ACE">
              <w:rPr>
                <w:rStyle w:val="ekvfett"/>
              </w:rPr>
              <w:t>Argumente für eine Zulassung</w:t>
            </w:r>
          </w:p>
        </w:tc>
        <w:tc>
          <w:tcPr>
            <w:tcW w:w="4672" w:type="dxa"/>
            <w:shd w:val="clear" w:color="auto" w:fill="F2F2F2" w:themeFill="background1" w:themeFillShade="F2"/>
          </w:tcPr>
          <w:p w14:paraId="0DE0BFB7" w14:textId="0794DB05" w:rsidR="00AB3758" w:rsidRPr="00C76ACE" w:rsidRDefault="00AB3758" w:rsidP="00B72B03">
            <w:pPr>
              <w:pStyle w:val="ekvtabellelinks"/>
              <w:rPr>
                <w:rStyle w:val="ekvfett"/>
              </w:rPr>
            </w:pPr>
            <w:r w:rsidRPr="00C76ACE">
              <w:rPr>
                <w:rStyle w:val="ekvfett"/>
              </w:rPr>
              <w:t>Argumente gegen eine Zulassung</w:t>
            </w:r>
          </w:p>
        </w:tc>
      </w:tr>
      <w:tr w:rsidR="00AB3758" w:rsidRPr="00AB3758" w14:paraId="536543BA" w14:textId="77777777" w:rsidTr="00492089">
        <w:tc>
          <w:tcPr>
            <w:tcW w:w="4672" w:type="dxa"/>
            <w:shd w:val="clear" w:color="auto" w:fill="FFFFFF" w:themeFill="background1"/>
          </w:tcPr>
          <w:p w14:paraId="416A5C15" w14:textId="67A77C47" w:rsidR="00AB3758" w:rsidRPr="00492089" w:rsidRDefault="00AB3758" w:rsidP="00B72B03">
            <w:pPr>
              <w:pStyle w:val="ekvtabellelinks"/>
            </w:pPr>
            <w:r w:rsidRPr="00492089">
              <w:t>Selbstbestimmung der Leihmutter</w:t>
            </w:r>
          </w:p>
        </w:tc>
        <w:tc>
          <w:tcPr>
            <w:tcW w:w="4672" w:type="dxa"/>
            <w:shd w:val="clear" w:color="auto" w:fill="FFFFFF" w:themeFill="background1"/>
          </w:tcPr>
          <w:p w14:paraId="285B58AA" w14:textId="1C425C31" w:rsidR="00AB3758" w:rsidRPr="00492089" w:rsidRDefault="00AB3758" w:rsidP="00B72B03">
            <w:pPr>
              <w:pStyle w:val="ekvtabellelinks"/>
            </w:pPr>
            <w:r w:rsidRPr="00492089">
              <w:t>Gefahr wirtschaftlicher Ausbeutung</w:t>
            </w:r>
          </w:p>
        </w:tc>
      </w:tr>
      <w:tr w:rsidR="00AB3758" w:rsidRPr="00AB3758" w14:paraId="3B05584C" w14:textId="77777777" w:rsidTr="00492089">
        <w:tc>
          <w:tcPr>
            <w:tcW w:w="4672" w:type="dxa"/>
            <w:shd w:val="clear" w:color="auto" w:fill="FFFFFF" w:themeFill="background1"/>
          </w:tcPr>
          <w:p w14:paraId="6EE42BD5" w14:textId="07F008F9" w:rsidR="00AB3758" w:rsidRPr="00492089" w:rsidRDefault="00AB3758" w:rsidP="00B72B03">
            <w:pPr>
              <w:pStyle w:val="ekvtabellelinks"/>
            </w:pPr>
            <w:r w:rsidRPr="00492089">
              <w:t>Erfüllung eines legitimen Kinderwunsches</w:t>
            </w:r>
          </w:p>
        </w:tc>
        <w:tc>
          <w:tcPr>
            <w:tcW w:w="4672" w:type="dxa"/>
            <w:shd w:val="clear" w:color="auto" w:fill="FFFFFF" w:themeFill="background1"/>
          </w:tcPr>
          <w:p w14:paraId="42726E7C" w14:textId="356EC71D" w:rsidR="00AB3758" w:rsidRPr="00492089" w:rsidRDefault="00AB3758" w:rsidP="00B72B03">
            <w:pPr>
              <w:pStyle w:val="ekvtabellelinks"/>
            </w:pPr>
            <w:r w:rsidRPr="00492089">
              <w:t>Instrumentalisierung des Körpers</w:t>
            </w:r>
          </w:p>
        </w:tc>
      </w:tr>
      <w:tr w:rsidR="00AB3758" w:rsidRPr="00AB3758" w14:paraId="551DE9F8" w14:textId="77777777" w:rsidTr="00492089">
        <w:tc>
          <w:tcPr>
            <w:tcW w:w="4672" w:type="dxa"/>
            <w:shd w:val="clear" w:color="auto" w:fill="FFFFFF" w:themeFill="background1"/>
          </w:tcPr>
          <w:p w14:paraId="57193FDD" w14:textId="15456C43" w:rsidR="00AB3758" w:rsidRPr="00492089" w:rsidRDefault="00AB3758" w:rsidP="00B72B03">
            <w:pPr>
              <w:pStyle w:val="ekvtabellelinks"/>
            </w:pPr>
            <w:r w:rsidRPr="00492089">
              <w:t>altruistische Hilfe möglich</w:t>
            </w:r>
          </w:p>
        </w:tc>
        <w:tc>
          <w:tcPr>
            <w:tcW w:w="4672" w:type="dxa"/>
            <w:shd w:val="clear" w:color="auto" w:fill="FFFFFF" w:themeFill="background1"/>
          </w:tcPr>
          <w:p w14:paraId="7EB3DC78" w14:textId="750AC903" w:rsidR="00AB3758" w:rsidRPr="00492089" w:rsidRDefault="00AB3758" w:rsidP="00B72B03">
            <w:pPr>
              <w:pStyle w:val="ekvtabellelinks"/>
            </w:pPr>
            <w:r w:rsidRPr="00492089">
              <w:t>Kommerzialisierung von Schwangerschaft</w:t>
            </w:r>
          </w:p>
        </w:tc>
      </w:tr>
      <w:tr w:rsidR="00AB3758" w:rsidRPr="00AB3758" w14:paraId="59A3389D" w14:textId="77777777" w:rsidTr="00492089">
        <w:tc>
          <w:tcPr>
            <w:tcW w:w="4672" w:type="dxa"/>
            <w:shd w:val="clear" w:color="auto" w:fill="FFFFFF" w:themeFill="background1"/>
          </w:tcPr>
          <w:p w14:paraId="77A5AB07" w14:textId="41DCB517" w:rsidR="00AB3758" w:rsidRPr="00492089" w:rsidRDefault="00AB3758" w:rsidP="00B72B03">
            <w:pPr>
              <w:pStyle w:val="ekvtabellelinks"/>
            </w:pPr>
            <w:r w:rsidRPr="00492089">
              <w:t>staatliche Kontrolle könnte Ausbeutung verhindern</w:t>
            </w:r>
          </w:p>
        </w:tc>
        <w:tc>
          <w:tcPr>
            <w:tcW w:w="4672" w:type="dxa"/>
            <w:shd w:val="clear" w:color="auto" w:fill="FFFFFF" w:themeFill="background1"/>
          </w:tcPr>
          <w:p w14:paraId="299F26E0" w14:textId="59FA27D3" w:rsidR="00AB3758" w:rsidRPr="00492089" w:rsidRDefault="00AB3758" w:rsidP="00B72B03">
            <w:pPr>
              <w:pStyle w:val="ekvtabellelinks"/>
            </w:pPr>
            <w:r w:rsidRPr="00492089">
              <w:t>ungeklärte Fragen des Kindeswohls</w:t>
            </w:r>
          </w:p>
        </w:tc>
      </w:tr>
    </w:tbl>
    <w:p w14:paraId="353C7072" w14:textId="77777777" w:rsidR="00AB3758" w:rsidRDefault="00AB3758" w:rsidP="00161A06">
      <w:pPr>
        <w:rPr>
          <w:b/>
          <w:bCs/>
          <w:sz w:val="22"/>
          <w:szCs w:val="28"/>
        </w:rPr>
      </w:pPr>
    </w:p>
    <w:p w14:paraId="5D938304" w14:textId="03B55835" w:rsidR="007A7804" w:rsidRDefault="00492089" w:rsidP="00492089">
      <w:pPr>
        <w:pStyle w:val="ekvue3arial"/>
      </w:pPr>
      <w:r>
        <w:t>b)</w:t>
      </w:r>
      <w:r w:rsidR="007A7804">
        <w:t xml:space="preserve"> Philosophische Zuordnung</w:t>
      </w:r>
    </w:p>
    <w:p w14:paraId="28156DC4" w14:textId="77777777" w:rsidR="007A7804" w:rsidRDefault="007A7804" w:rsidP="00161A06">
      <w:pPr>
        <w:rPr>
          <w:b/>
          <w:bCs/>
          <w:sz w:val="22"/>
          <w:szCs w:val="28"/>
        </w:rPr>
      </w:pPr>
    </w:p>
    <w:tbl>
      <w:tblPr>
        <w:tblStyle w:val="Tabellenraster"/>
        <w:tblW w:w="0" w:type="auto"/>
        <w:tblLook w:val="04A0" w:firstRow="1" w:lastRow="0" w:firstColumn="1" w:lastColumn="0" w:noHBand="0" w:noVBand="1"/>
      </w:tblPr>
      <w:tblGrid>
        <w:gridCol w:w="2830"/>
        <w:gridCol w:w="6514"/>
      </w:tblGrid>
      <w:tr w:rsidR="007A7804" w:rsidRPr="00C76ACE" w14:paraId="41BC213C" w14:textId="77777777" w:rsidTr="00310235">
        <w:tc>
          <w:tcPr>
            <w:tcW w:w="2830" w:type="dxa"/>
            <w:shd w:val="clear" w:color="auto" w:fill="F2F2F2" w:themeFill="background1" w:themeFillShade="F2"/>
          </w:tcPr>
          <w:p w14:paraId="6858E158" w14:textId="63E435A6" w:rsidR="007A7804" w:rsidRPr="00C76ACE" w:rsidRDefault="007A7804" w:rsidP="00C76ACE">
            <w:pPr>
              <w:pStyle w:val="ekvtabellelinks"/>
              <w:rPr>
                <w:rStyle w:val="ekvfett"/>
              </w:rPr>
            </w:pPr>
            <w:r w:rsidRPr="00C76ACE">
              <w:rPr>
                <w:rStyle w:val="ekvfett"/>
              </w:rPr>
              <w:t>Prinzip</w:t>
            </w:r>
          </w:p>
        </w:tc>
        <w:tc>
          <w:tcPr>
            <w:tcW w:w="6514" w:type="dxa"/>
            <w:shd w:val="clear" w:color="auto" w:fill="F2F2F2" w:themeFill="background1" w:themeFillShade="F2"/>
          </w:tcPr>
          <w:p w14:paraId="34C9EDFF" w14:textId="17DA407F" w:rsidR="00310235" w:rsidRPr="00C76ACE" w:rsidRDefault="007A7804" w:rsidP="00C76ACE">
            <w:pPr>
              <w:pStyle w:val="ekvtabellelinks"/>
              <w:rPr>
                <w:rStyle w:val="ekvfett"/>
              </w:rPr>
            </w:pPr>
            <w:r w:rsidRPr="00C76ACE">
              <w:rPr>
                <w:rStyle w:val="ekvfett"/>
              </w:rPr>
              <w:t>Leitfrage</w:t>
            </w:r>
          </w:p>
        </w:tc>
      </w:tr>
      <w:tr w:rsidR="007A7804" w:rsidRPr="007A7804" w14:paraId="1C04E4AE" w14:textId="77777777" w:rsidTr="007A7804">
        <w:tc>
          <w:tcPr>
            <w:tcW w:w="2830" w:type="dxa"/>
          </w:tcPr>
          <w:p w14:paraId="6953CD37" w14:textId="72FFB584" w:rsidR="007A7804" w:rsidRPr="00C76ACE" w:rsidRDefault="007A7804" w:rsidP="00C76ACE">
            <w:pPr>
              <w:pStyle w:val="ekvtabellelinks"/>
              <w:rPr>
                <w:rStyle w:val="ekvkursiv"/>
              </w:rPr>
            </w:pPr>
            <w:r w:rsidRPr="00C76ACE">
              <w:rPr>
                <w:rStyle w:val="ekvkursiv"/>
              </w:rPr>
              <w:t>Selbstbestimmung</w:t>
            </w:r>
          </w:p>
        </w:tc>
        <w:tc>
          <w:tcPr>
            <w:tcW w:w="6514" w:type="dxa"/>
          </w:tcPr>
          <w:p w14:paraId="4EF4AFB0" w14:textId="1E3DB9AA" w:rsidR="007A7804" w:rsidRPr="00492089" w:rsidRDefault="007A7804" w:rsidP="00C76ACE">
            <w:pPr>
              <w:pStyle w:val="ekvtabellelinks"/>
            </w:pPr>
            <w:r w:rsidRPr="00492089">
              <w:t>Darf ich frei über meinen Körper entscheiden?</w:t>
            </w:r>
          </w:p>
        </w:tc>
      </w:tr>
      <w:tr w:rsidR="007A7804" w:rsidRPr="007A7804" w14:paraId="5A5DA42C" w14:textId="77777777" w:rsidTr="007A7804">
        <w:tc>
          <w:tcPr>
            <w:tcW w:w="2830" w:type="dxa"/>
          </w:tcPr>
          <w:p w14:paraId="02C5B6B7" w14:textId="17D2DCCA" w:rsidR="007A7804" w:rsidRPr="00C76ACE" w:rsidRDefault="007A7804" w:rsidP="00C76ACE">
            <w:pPr>
              <w:pStyle w:val="ekvtabellelinks"/>
              <w:rPr>
                <w:rStyle w:val="ekvkursiv"/>
              </w:rPr>
            </w:pPr>
            <w:r w:rsidRPr="00C76ACE">
              <w:rPr>
                <w:rStyle w:val="ekvkursiv"/>
              </w:rPr>
              <w:t>Menschenwürde</w:t>
            </w:r>
          </w:p>
        </w:tc>
        <w:tc>
          <w:tcPr>
            <w:tcW w:w="6514" w:type="dxa"/>
          </w:tcPr>
          <w:p w14:paraId="75FF333D" w14:textId="3A18D836" w:rsidR="007A7804" w:rsidRPr="00492089" w:rsidRDefault="007A7804" w:rsidP="00C76ACE">
            <w:pPr>
              <w:pStyle w:val="ekvtabellelinks"/>
            </w:pPr>
            <w:r w:rsidRPr="00492089">
              <w:t>Wird jemand bloß als Mittel benutzt?</w:t>
            </w:r>
          </w:p>
        </w:tc>
      </w:tr>
      <w:tr w:rsidR="007A7804" w:rsidRPr="007A7804" w14:paraId="635C2562" w14:textId="77777777" w:rsidTr="007A7804">
        <w:tc>
          <w:tcPr>
            <w:tcW w:w="2830" w:type="dxa"/>
          </w:tcPr>
          <w:p w14:paraId="557003E0" w14:textId="75F15ABD" w:rsidR="007A7804" w:rsidRPr="00C76ACE" w:rsidRDefault="007A7804" w:rsidP="00C76ACE">
            <w:pPr>
              <w:pStyle w:val="ekvtabellelinks"/>
              <w:rPr>
                <w:rStyle w:val="ekvkursiv"/>
              </w:rPr>
            </w:pPr>
            <w:r w:rsidRPr="00C76ACE">
              <w:rPr>
                <w:rStyle w:val="ekvkursiv"/>
              </w:rPr>
              <w:t>Gerechtigkeit</w:t>
            </w:r>
          </w:p>
        </w:tc>
        <w:tc>
          <w:tcPr>
            <w:tcW w:w="6514" w:type="dxa"/>
          </w:tcPr>
          <w:p w14:paraId="455184B0" w14:textId="25C6B2D6" w:rsidR="007A7804" w:rsidRPr="00492089" w:rsidRDefault="007A7804" w:rsidP="00C76ACE">
            <w:pPr>
              <w:pStyle w:val="ekvtabellelinks"/>
            </w:pPr>
            <w:r w:rsidRPr="00492089">
              <w:t>Sind die Bedingungen fair?</w:t>
            </w:r>
          </w:p>
        </w:tc>
      </w:tr>
      <w:tr w:rsidR="007A7804" w:rsidRPr="007A7804" w14:paraId="685F81C6" w14:textId="77777777" w:rsidTr="007A7804">
        <w:tc>
          <w:tcPr>
            <w:tcW w:w="2830" w:type="dxa"/>
          </w:tcPr>
          <w:p w14:paraId="61130B73" w14:textId="7FD6E743" w:rsidR="007A7804" w:rsidRPr="00C76ACE" w:rsidRDefault="007A7804" w:rsidP="00C76ACE">
            <w:pPr>
              <w:pStyle w:val="ekvtabellelinks"/>
              <w:rPr>
                <w:rStyle w:val="ekvkursiv"/>
              </w:rPr>
            </w:pPr>
            <w:r w:rsidRPr="00C76ACE">
              <w:rPr>
                <w:rStyle w:val="ekvkursiv"/>
              </w:rPr>
              <w:t>Verantwortung</w:t>
            </w:r>
          </w:p>
        </w:tc>
        <w:tc>
          <w:tcPr>
            <w:tcW w:w="6514" w:type="dxa"/>
          </w:tcPr>
          <w:p w14:paraId="32AB155E" w14:textId="33FBBDEF" w:rsidR="007A7804" w:rsidRPr="00492089" w:rsidRDefault="007A7804" w:rsidP="00C76ACE">
            <w:pPr>
              <w:pStyle w:val="ekvtabellelinks"/>
            </w:pPr>
            <w:r w:rsidRPr="00492089">
              <w:t>Welche Folgen entstehen für andere?</w:t>
            </w:r>
          </w:p>
        </w:tc>
      </w:tr>
      <w:tr w:rsidR="007A7804" w:rsidRPr="007A7804" w14:paraId="48541F61" w14:textId="77777777" w:rsidTr="007A7804">
        <w:tc>
          <w:tcPr>
            <w:tcW w:w="2830" w:type="dxa"/>
          </w:tcPr>
          <w:p w14:paraId="330285D6" w14:textId="39E38E83" w:rsidR="007A7804" w:rsidRPr="00C76ACE" w:rsidRDefault="007A7804" w:rsidP="00C76ACE">
            <w:pPr>
              <w:pStyle w:val="ekvtabellelinks"/>
              <w:rPr>
                <w:rStyle w:val="ekvkursiv"/>
              </w:rPr>
            </w:pPr>
            <w:r w:rsidRPr="00C76ACE">
              <w:rPr>
                <w:rStyle w:val="ekvkursiv"/>
              </w:rPr>
              <w:t>Kindeswohl</w:t>
            </w:r>
          </w:p>
        </w:tc>
        <w:tc>
          <w:tcPr>
            <w:tcW w:w="6514" w:type="dxa"/>
          </w:tcPr>
          <w:p w14:paraId="02D534B8" w14:textId="571C3D2C" w:rsidR="007A7804" w:rsidRPr="00492089" w:rsidRDefault="007A7804" w:rsidP="00C76ACE">
            <w:pPr>
              <w:pStyle w:val="ekvtabellelinks"/>
            </w:pPr>
            <w:r w:rsidRPr="00492089">
              <w:t>Was dient den Interessen des Kindes?</w:t>
            </w:r>
          </w:p>
        </w:tc>
      </w:tr>
    </w:tbl>
    <w:p w14:paraId="16BA8309" w14:textId="77777777" w:rsidR="007A7804" w:rsidRDefault="007A7804" w:rsidP="00161A06">
      <w:pPr>
        <w:rPr>
          <w:b/>
          <w:bCs/>
          <w:sz w:val="22"/>
          <w:szCs w:val="28"/>
        </w:rPr>
      </w:pPr>
    </w:p>
    <w:sectPr w:rsidR="007A7804" w:rsidSect="00720DCE">
      <w:headerReference w:type="default" r:id="rId16"/>
      <w:footerReference w:type="default" r:id="rId1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635F3" w14:textId="77777777" w:rsidR="00D0687B" w:rsidRDefault="00D0687B" w:rsidP="003C599D">
      <w:pPr>
        <w:spacing w:line="240" w:lineRule="auto"/>
      </w:pPr>
      <w:r>
        <w:separator/>
      </w:r>
    </w:p>
  </w:endnote>
  <w:endnote w:type="continuationSeparator" w:id="0">
    <w:p w14:paraId="42217E48" w14:textId="77777777" w:rsidR="00D0687B" w:rsidRDefault="00D0687B"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8B8D734" w14:textId="77777777" w:rsidTr="00503EE6">
      <w:trPr>
        <w:trHeight w:hRule="exact" w:val="680"/>
      </w:trPr>
      <w:tc>
        <w:tcPr>
          <w:tcW w:w="864" w:type="dxa"/>
          <w:noWrap/>
        </w:tcPr>
        <w:p w14:paraId="6101AABD" w14:textId="77777777" w:rsidR="002659C5" w:rsidRPr="00913892" w:rsidRDefault="002659C5" w:rsidP="005E4C30">
          <w:pPr>
            <w:pStyle w:val="ekvpaginabild"/>
            <w:jc w:val="both"/>
          </w:pPr>
          <w:r w:rsidRPr="00913892">
            <w:rPr>
              <w:noProof/>
              <w:lang w:eastAsia="de-DE"/>
            </w:rPr>
            <w:drawing>
              <wp:inline distT="0" distB="0" distL="0" distR="0" wp14:anchorId="2D979F1F" wp14:editId="2CC02614">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7FFFC83" w14:textId="41D1ED10" w:rsidR="002659C5" w:rsidRPr="00913892" w:rsidRDefault="002659C5" w:rsidP="00503EE6">
          <w:pPr>
            <w:pStyle w:val="ekvpagina"/>
          </w:pPr>
          <w:r w:rsidRPr="00913892">
            <w:t xml:space="preserve">© Ernst Klett Verlag GmbH, </w:t>
          </w:r>
          <w:r w:rsidR="00CF40E8">
            <w:t>Stuttgart 20</w:t>
          </w:r>
          <w:r w:rsidR="00814FEC">
            <w:t>25</w:t>
          </w:r>
          <w:r w:rsidRPr="00913892">
            <w:t xml:space="preserv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286FDFD" w14:textId="2DE7878D" w:rsidR="000E200F" w:rsidRDefault="000E200F" w:rsidP="000E200F">
          <w:pPr>
            <w:pStyle w:val="ekvquelle"/>
          </w:pPr>
          <w:r w:rsidRPr="000E200F">
            <w:rPr>
              <w:rStyle w:val="ekvquellefett"/>
            </w:rPr>
            <w:t>Abbildungen:</w:t>
          </w:r>
          <w:r>
            <w:t xml:space="preserve"> </w:t>
          </w:r>
          <w:r w:rsidR="00D14978" w:rsidRPr="00D14978">
            <w:t xml:space="preserve">stock.adobe.com, Dublin (New </w:t>
          </w:r>
          <w:proofErr w:type="spellStart"/>
          <w:r w:rsidR="00D14978" w:rsidRPr="00D14978">
            <w:t>Africa</w:t>
          </w:r>
          <w:proofErr w:type="spellEnd"/>
          <w:r w:rsidR="00D14978" w:rsidRPr="00D14978">
            <w:t>); ShutterStock.com RF, New York (Monkey Business Images)</w:t>
          </w:r>
        </w:p>
        <w:p w14:paraId="1FCAA8EE" w14:textId="0F0AD8FF" w:rsidR="002659C5" w:rsidRPr="00913892" w:rsidRDefault="000E200F" w:rsidP="000E200F">
          <w:pPr>
            <w:pStyle w:val="ekvquelle"/>
          </w:pPr>
          <w:r w:rsidRPr="000E200F">
            <w:rPr>
              <w:rStyle w:val="ekvquellefett"/>
            </w:rPr>
            <w:t>Text:</w:t>
          </w:r>
          <w:r>
            <w:t xml:space="preserve"> </w:t>
          </w:r>
          <w:r w:rsidR="00F702F6">
            <w:t>Stephan Lesser (Autor)</w:t>
          </w:r>
        </w:p>
      </w:tc>
      <w:tc>
        <w:tcPr>
          <w:tcW w:w="813" w:type="dxa"/>
        </w:tcPr>
        <w:p w14:paraId="3CBF7A05" w14:textId="77777777" w:rsidR="002659C5" w:rsidRPr="00913892" w:rsidRDefault="002659C5" w:rsidP="00913892">
          <w:pPr>
            <w:pStyle w:val="ekvpagina"/>
          </w:pPr>
        </w:p>
      </w:tc>
    </w:tr>
  </w:tbl>
  <w:p w14:paraId="0624A103"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B5349" w14:textId="77777777" w:rsidR="00D0687B" w:rsidRDefault="00D0687B" w:rsidP="003C599D">
      <w:pPr>
        <w:spacing w:line="240" w:lineRule="auto"/>
      </w:pPr>
      <w:r>
        <w:separator/>
      </w:r>
    </w:p>
  </w:footnote>
  <w:footnote w:type="continuationSeparator" w:id="0">
    <w:p w14:paraId="3E62DA93" w14:textId="77777777" w:rsidR="00D0687B" w:rsidRDefault="00D0687B" w:rsidP="003C599D">
      <w:pPr>
        <w:spacing w:line="240" w:lineRule="auto"/>
      </w:pPr>
      <w:r>
        <w:continuationSeparator/>
      </w:r>
    </w:p>
  </w:footnote>
  <w:footnote w:id="1">
    <w:p w14:paraId="49DCBDA9" w14:textId="376054FE" w:rsidR="00F702F6" w:rsidRDefault="00F702F6" w:rsidP="00F702F6">
      <w:pPr>
        <w:pStyle w:val="ekvfussnote"/>
      </w:pPr>
      <w:r>
        <w:rPr>
          <w:rStyle w:val="Funotenzeichen"/>
        </w:rPr>
        <w:footnoteRef/>
      </w:r>
      <w:r>
        <w:t xml:space="preserve"> Recht und Freiheit eines jedes Menschen, selbstbestimmt über die eigene Fortpflanzung zu entscheiden, inklusive Verhütung, Schwangerschaft und Familienplanung.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41E98CE" w14:textId="77777777" w:rsidTr="00431E62">
      <w:trPr>
        <w:trHeight w:hRule="exact" w:val="510"/>
      </w:trPr>
      <w:tc>
        <w:tcPr>
          <w:tcW w:w="818" w:type="dxa"/>
          <w:tcBorders>
            <w:top w:val="nil"/>
            <w:bottom w:val="nil"/>
            <w:right w:val="nil"/>
          </w:tcBorders>
          <w:noWrap/>
          <w:vAlign w:val="bottom"/>
        </w:tcPr>
        <w:p w14:paraId="54E94507" w14:textId="77777777" w:rsidR="00901B13" w:rsidRPr="00AE65F6" w:rsidRDefault="00901B13" w:rsidP="00901B13"/>
      </w:tc>
      <w:tc>
        <w:tcPr>
          <w:tcW w:w="3856" w:type="dxa"/>
          <w:tcBorders>
            <w:top w:val="nil"/>
            <w:left w:val="nil"/>
            <w:bottom w:val="nil"/>
            <w:right w:val="nil"/>
          </w:tcBorders>
          <w:noWrap/>
          <w:vAlign w:val="bottom"/>
        </w:tcPr>
        <w:p w14:paraId="1409F01E"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C4D68D1"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20BB036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17F3CD9" w14:textId="77777777" w:rsidR="00901B13" w:rsidRPr="007C1230" w:rsidRDefault="00901B13" w:rsidP="00901B13">
          <w:pPr>
            <w:pStyle w:val="ekvkvnummer"/>
          </w:pPr>
        </w:p>
      </w:tc>
      <w:tc>
        <w:tcPr>
          <w:tcW w:w="883" w:type="dxa"/>
          <w:tcBorders>
            <w:top w:val="nil"/>
            <w:left w:val="nil"/>
            <w:bottom w:val="nil"/>
          </w:tcBorders>
          <w:noWrap/>
          <w:vAlign w:val="bottom"/>
        </w:tcPr>
        <w:p w14:paraId="494E18EA" w14:textId="77777777" w:rsidR="00901B13" w:rsidRPr="007636A0" w:rsidRDefault="00901B13" w:rsidP="00901B13">
          <w:pPr>
            <w:pStyle w:val="ekvkapitel"/>
            <w:rPr>
              <w:color w:val="FFFFFF" w:themeColor="background1"/>
            </w:rPr>
          </w:pPr>
        </w:p>
      </w:tc>
    </w:tr>
    <w:tr w:rsidR="00901B13" w:rsidRPr="00BF17F2" w14:paraId="14E8F6AC"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4D901D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42830E8" w14:textId="77777777" w:rsidR="00901B13" w:rsidRPr="00BF17F2" w:rsidRDefault="00901B13" w:rsidP="00901B13">
          <w:pPr>
            <w:rPr>
              <w:color w:val="FFFFFF" w:themeColor="background1"/>
            </w:rPr>
          </w:pPr>
        </w:p>
      </w:tc>
    </w:tr>
  </w:tbl>
  <w:p w14:paraId="484BD56A"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2176"/>
    <w:multiLevelType w:val="multilevel"/>
    <w:tmpl w:val="CBFAE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E6996"/>
    <w:multiLevelType w:val="multilevel"/>
    <w:tmpl w:val="C7B2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D66ED"/>
    <w:multiLevelType w:val="multilevel"/>
    <w:tmpl w:val="C84CB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987259"/>
    <w:multiLevelType w:val="multilevel"/>
    <w:tmpl w:val="0116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81F5F"/>
    <w:multiLevelType w:val="hybridMultilevel"/>
    <w:tmpl w:val="4DE01B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276F40"/>
    <w:multiLevelType w:val="hybridMultilevel"/>
    <w:tmpl w:val="544C68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B42AC9"/>
    <w:multiLevelType w:val="multilevel"/>
    <w:tmpl w:val="2514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7727F2"/>
    <w:multiLevelType w:val="hybridMultilevel"/>
    <w:tmpl w:val="3E104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CE33732"/>
    <w:multiLevelType w:val="multilevel"/>
    <w:tmpl w:val="7834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1973EB"/>
    <w:multiLevelType w:val="hybridMultilevel"/>
    <w:tmpl w:val="1578167C"/>
    <w:lvl w:ilvl="0" w:tplc="303261E4">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A324F77"/>
    <w:multiLevelType w:val="hybridMultilevel"/>
    <w:tmpl w:val="B442BD3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B3E09CE"/>
    <w:multiLevelType w:val="hybridMultilevel"/>
    <w:tmpl w:val="D71E364C"/>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C302B2E"/>
    <w:multiLevelType w:val="hybridMultilevel"/>
    <w:tmpl w:val="AA3C5A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38C04AB"/>
    <w:multiLevelType w:val="multilevel"/>
    <w:tmpl w:val="7E36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346254"/>
    <w:multiLevelType w:val="hybridMultilevel"/>
    <w:tmpl w:val="0B66B4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C0B1826"/>
    <w:multiLevelType w:val="multilevel"/>
    <w:tmpl w:val="5E44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FF0FF0"/>
    <w:multiLevelType w:val="multilevel"/>
    <w:tmpl w:val="5808A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3643FE"/>
    <w:multiLevelType w:val="hybridMultilevel"/>
    <w:tmpl w:val="5D8E90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DA61855"/>
    <w:multiLevelType w:val="multilevel"/>
    <w:tmpl w:val="4148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845246"/>
    <w:multiLevelType w:val="hybridMultilevel"/>
    <w:tmpl w:val="DB10AE3C"/>
    <w:lvl w:ilvl="0" w:tplc="04070011">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8B3124A"/>
    <w:multiLevelType w:val="multilevel"/>
    <w:tmpl w:val="B096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75253B"/>
    <w:multiLevelType w:val="hybridMultilevel"/>
    <w:tmpl w:val="2356F2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0F901A3"/>
    <w:multiLevelType w:val="hybridMultilevel"/>
    <w:tmpl w:val="E3CCBF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D7A3DD5"/>
    <w:multiLevelType w:val="hybridMultilevel"/>
    <w:tmpl w:val="CB5C40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0C800E0"/>
    <w:multiLevelType w:val="multilevel"/>
    <w:tmpl w:val="99FCF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C61F07"/>
    <w:multiLevelType w:val="hybridMultilevel"/>
    <w:tmpl w:val="1FE4CF14"/>
    <w:lvl w:ilvl="0" w:tplc="FFD08B7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C406421"/>
    <w:multiLevelType w:val="multilevel"/>
    <w:tmpl w:val="2CE6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697930"/>
    <w:multiLevelType w:val="hybridMultilevel"/>
    <w:tmpl w:val="DB2C9ED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F681B5A"/>
    <w:multiLevelType w:val="multilevel"/>
    <w:tmpl w:val="FEB4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5235306">
    <w:abstractNumId w:val="16"/>
  </w:num>
  <w:num w:numId="2" w16cid:durableId="978732799">
    <w:abstractNumId w:val="19"/>
  </w:num>
  <w:num w:numId="3" w16cid:durableId="40986622">
    <w:abstractNumId w:val="14"/>
  </w:num>
  <w:num w:numId="4" w16cid:durableId="840656120">
    <w:abstractNumId w:val="12"/>
  </w:num>
  <w:num w:numId="5" w16cid:durableId="260340350">
    <w:abstractNumId w:val="25"/>
  </w:num>
  <w:num w:numId="6" w16cid:durableId="147869268">
    <w:abstractNumId w:val="20"/>
  </w:num>
  <w:num w:numId="7" w16cid:durableId="713114675">
    <w:abstractNumId w:val="13"/>
  </w:num>
  <w:num w:numId="8" w16cid:durableId="496304751">
    <w:abstractNumId w:val="6"/>
  </w:num>
  <w:num w:numId="9" w16cid:durableId="48188207">
    <w:abstractNumId w:val="0"/>
  </w:num>
  <w:num w:numId="10" w16cid:durableId="488787091">
    <w:abstractNumId w:val="3"/>
  </w:num>
  <w:num w:numId="11" w16cid:durableId="1675719812">
    <w:abstractNumId w:val="15"/>
  </w:num>
  <w:num w:numId="12" w16cid:durableId="1977057161">
    <w:abstractNumId w:val="8"/>
  </w:num>
  <w:num w:numId="13" w16cid:durableId="463933287">
    <w:abstractNumId w:val="26"/>
  </w:num>
  <w:num w:numId="14" w16cid:durableId="1910571800">
    <w:abstractNumId w:val="2"/>
  </w:num>
  <w:num w:numId="15" w16cid:durableId="1596278444">
    <w:abstractNumId w:val="18"/>
  </w:num>
  <w:num w:numId="16" w16cid:durableId="1141919836">
    <w:abstractNumId w:val="5"/>
  </w:num>
  <w:num w:numId="17" w16cid:durableId="1651713150">
    <w:abstractNumId w:val="7"/>
  </w:num>
  <w:num w:numId="18" w16cid:durableId="885869895">
    <w:abstractNumId w:val="21"/>
  </w:num>
  <w:num w:numId="19" w16cid:durableId="1707633563">
    <w:abstractNumId w:val="23"/>
  </w:num>
  <w:num w:numId="20" w16cid:durableId="1547452108">
    <w:abstractNumId w:val="22"/>
  </w:num>
  <w:num w:numId="21" w16cid:durableId="1270771026">
    <w:abstractNumId w:val="11"/>
  </w:num>
  <w:num w:numId="22" w16cid:durableId="1473012849">
    <w:abstractNumId w:val="9"/>
  </w:num>
  <w:num w:numId="23" w16cid:durableId="861903">
    <w:abstractNumId w:val="4"/>
  </w:num>
  <w:num w:numId="24" w16cid:durableId="2111001824">
    <w:abstractNumId w:val="17"/>
  </w:num>
  <w:num w:numId="25" w16cid:durableId="613679852">
    <w:abstractNumId w:val="10"/>
  </w:num>
  <w:num w:numId="26" w16cid:durableId="54666465">
    <w:abstractNumId w:val="27"/>
  </w:num>
  <w:num w:numId="27" w16cid:durableId="802385470">
    <w:abstractNumId w:val="28"/>
  </w:num>
  <w:num w:numId="28" w16cid:durableId="21441441">
    <w:abstractNumId w:val="24"/>
  </w:num>
  <w:num w:numId="29" w16cid:durableId="1308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C99"/>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461B"/>
    <w:rsid w:val="000756D0"/>
    <w:rsid w:val="000779C3"/>
    <w:rsid w:val="000812E6"/>
    <w:rsid w:val="000862AA"/>
    <w:rsid w:val="00087FF9"/>
    <w:rsid w:val="00090AB2"/>
    <w:rsid w:val="000928AA"/>
    <w:rsid w:val="00092E87"/>
    <w:rsid w:val="000939F5"/>
    <w:rsid w:val="00094F01"/>
    <w:rsid w:val="000974F8"/>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3A63"/>
    <w:rsid w:val="000F47EE"/>
    <w:rsid w:val="000F6468"/>
    <w:rsid w:val="000F7910"/>
    <w:rsid w:val="00103057"/>
    <w:rsid w:val="00107D77"/>
    <w:rsid w:val="00116EF2"/>
    <w:rsid w:val="00124062"/>
    <w:rsid w:val="0012572C"/>
    <w:rsid w:val="00126C2B"/>
    <w:rsid w:val="00131417"/>
    <w:rsid w:val="001343C4"/>
    <w:rsid w:val="00137DDD"/>
    <w:rsid w:val="00140765"/>
    <w:rsid w:val="001524C9"/>
    <w:rsid w:val="00161A06"/>
    <w:rsid w:val="00161B4B"/>
    <w:rsid w:val="0016330F"/>
    <w:rsid w:val="001641FA"/>
    <w:rsid w:val="0016475A"/>
    <w:rsid w:val="00165ECC"/>
    <w:rsid w:val="00166019"/>
    <w:rsid w:val="00182050"/>
    <w:rsid w:val="00182B7D"/>
    <w:rsid w:val="001845AC"/>
    <w:rsid w:val="00186866"/>
    <w:rsid w:val="001907C5"/>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1E2C"/>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33524"/>
    <w:rsid w:val="0024170D"/>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664EF"/>
    <w:rsid w:val="00274F6B"/>
    <w:rsid w:val="00275884"/>
    <w:rsid w:val="00280525"/>
    <w:rsid w:val="00280A12"/>
    <w:rsid w:val="0028107C"/>
    <w:rsid w:val="0028231D"/>
    <w:rsid w:val="00284F97"/>
    <w:rsid w:val="00287B24"/>
    <w:rsid w:val="00287DC0"/>
    <w:rsid w:val="00291485"/>
    <w:rsid w:val="00292470"/>
    <w:rsid w:val="0029673A"/>
    <w:rsid w:val="00296B06"/>
    <w:rsid w:val="002A25AE"/>
    <w:rsid w:val="002A5E42"/>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00FB"/>
    <w:rsid w:val="00310235"/>
    <w:rsid w:val="00313596"/>
    <w:rsid w:val="00313FD8"/>
    <w:rsid w:val="00314970"/>
    <w:rsid w:val="00315EA9"/>
    <w:rsid w:val="00316831"/>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A65BA"/>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17D90"/>
    <w:rsid w:val="0042107E"/>
    <w:rsid w:val="004235B1"/>
    <w:rsid w:val="004236D5"/>
    <w:rsid w:val="00424375"/>
    <w:rsid w:val="00424704"/>
    <w:rsid w:val="004372DD"/>
    <w:rsid w:val="00441088"/>
    <w:rsid w:val="00441724"/>
    <w:rsid w:val="0044185E"/>
    <w:rsid w:val="00446431"/>
    <w:rsid w:val="00446AED"/>
    <w:rsid w:val="00454148"/>
    <w:rsid w:val="00455C06"/>
    <w:rsid w:val="00460932"/>
    <w:rsid w:val="004621B3"/>
    <w:rsid w:val="0046364F"/>
    <w:rsid w:val="00465073"/>
    <w:rsid w:val="0047471A"/>
    <w:rsid w:val="00475402"/>
    <w:rsid w:val="004819BA"/>
    <w:rsid w:val="00483A7A"/>
    <w:rsid w:val="00483D65"/>
    <w:rsid w:val="00484B24"/>
    <w:rsid w:val="00486B3D"/>
    <w:rsid w:val="00490692"/>
    <w:rsid w:val="00492089"/>
    <w:rsid w:val="004925F2"/>
    <w:rsid w:val="004A66C3"/>
    <w:rsid w:val="004A66CF"/>
    <w:rsid w:val="004B17DA"/>
    <w:rsid w:val="004B718A"/>
    <w:rsid w:val="004C020F"/>
    <w:rsid w:val="004E3969"/>
    <w:rsid w:val="004F45AB"/>
    <w:rsid w:val="00501528"/>
    <w:rsid w:val="00503EE6"/>
    <w:rsid w:val="00505A09"/>
    <w:rsid w:val="005069C1"/>
    <w:rsid w:val="00510F4C"/>
    <w:rsid w:val="00514229"/>
    <w:rsid w:val="005156EC"/>
    <w:rsid w:val="005168A4"/>
    <w:rsid w:val="0052117E"/>
    <w:rsid w:val="00521B91"/>
    <w:rsid w:val="005252D2"/>
    <w:rsid w:val="00530C92"/>
    <w:rsid w:val="00535AD8"/>
    <w:rsid w:val="00547103"/>
    <w:rsid w:val="00547CAC"/>
    <w:rsid w:val="00554EDA"/>
    <w:rsid w:val="00560848"/>
    <w:rsid w:val="005640AD"/>
    <w:rsid w:val="00570137"/>
    <w:rsid w:val="0057200E"/>
    <w:rsid w:val="00572A0F"/>
    <w:rsid w:val="00574FE0"/>
    <w:rsid w:val="00576D2D"/>
    <w:rsid w:val="00583FC8"/>
    <w:rsid w:val="00584F88"/>
    <w:rsid w:val="005859EB"/>
    <w:rsid w:val="00587CF5"/>
    <w:rsid w:val="00587DF4"/>
    <w:rsid w:val="00597E2F"/>
    <w:rsid w:val="005A3FB2"/>
    <w:rsid w:val="005A6D94"/>
    <w:rsid w:val="005B5A54"/>
    <w:rsid w:val="005B6C9C"/>
    <w:rsid w:val="005C047C"/>
    <w:rsid w:val="005C0FBD"/>
    <w:rsid w:val="005C400B"/>
    <w:rsid w:val="005C49D0"/>
    <w:rsid w:val="005C7C69"/>
    <w:rsid w:val="005D2F12"/>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07F"/>
    <w:rsid w:val="006201CB"/>
    <w:rsid w:val="00622F6B"/>
    <w:rsid w:val="00627765"/>
    <w:rsid w:val="00627A02"/>
    <w:rsid w:val="0064120B"/>
    <w:rsid w:val="00644BA9"/>
    <w:rsid w:val="0064692C"/>
    <w:rsid w:val="00652E05"/>
    <w:rsid w:val="00653F68"/>
    <w:rsid w:val="00666D95"/>
    <w:rsid w:val="006802C4"/>
    <w:rsid w:val="0068429A"/>
    <w:rsid w:val="00685FDD"/>
    <w:rsid w:val="006912DC"/>
    <w:rsid w:val="00693676"/>
    <w:rsid w:val="006A5611"/>
    <w:rsid w:val="006A56D2"/>
    <w:rsid w:val="006A71DE"/>
    <w:rsid w:val="006A76D7"/>
    <w:rsid w:val="006B0743"/>
    <w:rsid w:val="006B0A51"/>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3560"/>
    <w:rsid w:val="007A5AA1"/>
    <w:rsid w:val="007A7804"/>
    <w:rsid w:val="007C1230"/>
    <w:rsid w:val="007D186F"/>
    <w:rsid w:val="007E4DDC"/>
    <w:rsid w:val="007E5E71"/>
    <w:rsid w:val="007E67B3"/>
    <w:rsid w:val="007F5CEE"/>
    <w:rsid w:val="008018A8"/>
    <w:rsid w:val="00801B7F"/>
    <w:rsid w:val="00802E02"/>
    <w:rsid w:val="00810225"/>
    <w:rsid w:val="008123BA"/>
    <w:rsid w:val="00814DF4"/>
    <w:rsid w:val="00814FEC"/>
    <w:rsid w:val="00815A76"/>
    <w:rsid w:val="008168A0"/>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1B3B"/>
    <w:rsid w:val="00854192"/>
    <w:rsid w:val="00854D77"/>
    <w:rsid w:val="008576F6"/>
    <w:rsid w:val="00857713"/>
    <w:rsid w:val="00857D29"/>
    <w:rsid w:val="008629D8"/>
    <w:rsid w:val="00862C21"/>
    <w:rsid w:val="00871F12"/>
    <w:rsid w:val="00874376"/>
    <w:rsid w:val="00875434"/>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1778C"/>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B3E82"/>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8EC"/>
    <w:rsid w:val="00A13F07"/>
    <w:rsid w:val="00A170E5"/>
    <w:rsid w:val="00A2146F"/>
    <w:rsid w:val="00A22154"/>
    <w:rsid w:val="00A238E9"/>
    <w:rsid w:val="00A23E76"/>
    <w:rsid w:val="00A26B32"/>
    <w:rsid w:val="00A27593"/>
    <w:rsid w:val="00A35787"/>
    <w:rsid w:val="00A35FD3"/>
    <w:rsid w:val="00A3685C"/>
    <w:rsid w:val="00A43B4C"/>
    <w:rsid w:val="00A44E01"/>
    <w:rsid w:val="00A478DC"/>
    <w:rsid w:val="00A62578"/>
    <w:rsid w:val="00A701AF"/>
    <w:rsid w:val="00A7137C"/>
    <w:rsid w:val="00A75504"/>
    <w:rsid w:val="00A8296D"/>
    <w:rsid w:val="00A83AAE"/>
    <w:rsid w:val="00A83EBE"/>
    <w:rsid w:val="00A8594A"/>
    <w:rsid w:val="00A86417"/>
    <w:rsid w:val="00A8687B"/>
    <w:rsid w:val="00A92B79"/>
    <w:rsid w:val="00A9695B"/>
    <w:rsid w:val="00AA3E8B"/>
    <w:rsid w:val="00AA5A5A"/>
    <w:rsid w:val="00AB05CF"/>
    <w:rsid w:val="00AB0DA8"/>
    <w:rsid w:val="00AB18CA"/>
    <w:rsid w:val="00AB3758"/>
    <w:rsid w:val="00AB5327"/>
    <w:rsid w:val="00AB6AE5"/>
    <w:rsid w:val="00AB72CB"/>
    <w:rsid w:val="00AB7619"/>
    <w:rsid w:val="00AC01E7"/>
    <w:rsid w:val="00AC7B89"/>
    <w:rsid w:val="00AD4D22"/>
    <w:rsid w:val="00AD55F5"/>
    <w:rsid w:val="00AE3D8A"/>
    <w:rsid w:val="00AE65F6"/>
    <w:rsid w:val="00AF053E"/>
    <w:rsid w:val="00AF4C99"/>
    <w:rsid w:val="00AF7A5F"/>
    <w:rsid w:val="00B002DF"/>
    <w:rsid w:val="00B00587"/>
    <w:rsid w:val="00B039E8"/>
    <w:rsid w:val="00B03CE9"/>
    <w:rsid w:val="00B043A1"/>
    <w:rsid w:val="00B12500"/>
    <w:rsid w:val="00B14B45"/>
    <w:rsid w:val="00B155E8"/>
    <w:rsid w:val="00B15F75"/>
    <w:rsid w:val="00B2150D"/>
    <w:rsid w:val="00B2194E"/>
    <w:rsid w:val="00B23153"/>
    <w:rsid w:val="00B31F29"/>
    <w:rsid w:val="00B32DAF"/>
    <w:rsid w:val="00B3499A"/>
    <w:rsid w:val="00B37E68"/>
    <w:rsid w:val="00B468CC"/>
    <w:rsid w:val="00B52FB3"/>
    <w:rsid w:val="00B5429C"/>
    <w:rsid w:val="00B54655"/>
    <w:rsid w:val="00B6045F"/>
    <w:rsid w:val="00B6058C"/>
    <w:rsid w:val="00B60BEA"/>
    <w:rsid w:val="00B7242A"/>
    <w:rsid w:val="00B72B03"/>
    <w:rsid w:val="00B8071F"/>
    <w:rsid w:val="00B82B4E"/>
    <w:rsid w:val="00B8420E"/>
    <w:rsid w:val="00B87CF7"/>
    <w:rsid w:val="00B90CE1"/>
    <w:rsid w:val="00B92C59"/>
    <w:rsid w:val="00B957E9"/>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3AB6"/>
    <w:rsid w:val="00C172AE"/>
    <w:rsid w:val="00C17BE6"/>
    <w:rsid w:val="00C343F5"/>
    <w:rsid w:val="00C34418"/>
    <w:rsid w:val="00C35D4D"/>
    <w:rsid w:val="00C40555"/>
    <w:rsid w:val="00C40D51"/>
    <w:rsid w:val="00C41FEC"/>
    <w:rsid w:val="00C429A6"/>
    <w:rsid w:val="00C45D3B"/>
    <w:rsid w:val="00C46BF4"/>
    <w:rsid w:val="00C504F8"/>
    <w:rsid w:val="00C52804"/>
    <w:rsid w:val="00C52A99"/>
    <w:rsid w:val="00C52AB7"/>
    <w:rsid w:val="00C61654"/>
    <w:rsid w:val="00C63B8B"/>
    <w:rsid w:val="00C70F84"/>
    <w:rsid w:val="00C717DA"/>
    <w:rsid w:val="00C727B3"/>
    <w:rsid w:val="00C72BA2"/>
    <w:rsid w:val="00C76ACE"/>
    <w:rsid w:val="00C84E4C"/>
    <w:rsid w:val="00C87044"/>
    <w:rsid w:val="00C90A16"/>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5E3E"/>
    <w:rsid w:val="00D06182"/>
    <w:rsid w:val="00D0687B"/>
    <w:rsid w:val="00D125BD"/>
    <w:rsid w:val="00D12661"/>
    <w:rsid w:val="00D14978"/>
    <w:rsid w:val="00D14F61"/>
    <w:rsid w:val="00D15795"/>
    <w:rsid w:val="00D1582D"/>
    <w:rsid w:val="00D1794B"/>
    <w:rsid w:val="00D2569D"/>
    <w:rsid w:val="00D27A1B"/>
    <w:rsid w:val="00D302BC"/>
    <w:rsid w:val="00D34DC1"/>
    <w:rsid w:val="00D403F7"/>
    <w:rsid w:val="00D532E4"/>
    <w:rsid w:val="00D559DE"/>
    <w:rsid w:val="00D56FEB"/>
    <w:rsid w:val="00D60E0C"/>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3582"/>
    <w:rsid w:val="00DA6422"/>
    <w:rsid w:val="00DB0557"/>
    <w:rsid w:val="00DB2C80"/>
    <w:rsid w:val="00DB70A5"/>
    <w:rsid w:val="00DC0952"/>
    <w:rsid w:val="00DC2340"/>
    <w:rsid w:val="00DC30DA"/>
    <w:rsid w:val="00DC529F"/>
    <w:rsid w:val="00DE0F07"/>
    <w:rsid w:val="00DE287B"/>
    <w:rsid w:val="00DE603B"/>
    <w:rsid w:val="00DE60E8"/>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47CF2"/>
    <w:rsid w:val="00E50679"/>
    <w:rsid w:val="00E50799"/>
    <w:rsid w:val="00E552A4"/>
    <w:rsid w:val="00E604BE"/>
    <w:rsid w:val="00E6190A"/>
    <w:rsid w:val="00E63251"/>
    <w:rsid w:val="00E70A9C"/>
    <w:rsid w:val="00E70C40"/>
    <w:rsid w:val="00E710C7"/>
    <w:rsid w:val="00E71CFE"/>
    <w:rsid w:val="00E80DED"/>
    <w:rsid w:val="00E8369E"/>
    <w:rsid w:val="00E95ED3"/>
    <w:rsid w:val="00EA2224"/>
    <w:rsid w:val="00EA7542"/>
    <w:rsid w:val="00EB2280"/>
    <w:rsid w:val="00EC1621"/>
    <w:rsid w:val="00EC1FF0"/>
    <w:rsid w:val="00EC3CEC"/>
    <w:rsid w:val="00EC662E"/>
    <w:rsid w:val="00ED07FE"/>
    <w:rsid w:val="00ED0B7D"/>
    <w:rsid w:val="00EE049D"/>
    <w:rsid w:val="00EE2721"/>
    <w:rsid w:val="00EE2A0B"/>
    <w:rsid w:val="00EF223B"/>
    <w:rsid w:val="00EF6029"/>
    <w:rsid w:val="00EF6AEE"/>
    <w:rsid w:val="00F16DA0"/>
    <w:rsid w:val="00F23554"/>
    <w:rsid w:val="00F241DA"/>
    <w:rsid w:val="00F24740"/>
    <w:rsid w:val="00F30571"/>
    <w:rsid w:val="00F32ED5"/>
    <w:rsid w:val="00F335CB"/>
    <w:rsid w:val="00F35DB1"/>
    <w:rsid w:val="00F35EAA"/>
    <w:rsid w:val="00F3651F"/>
    <w:rsid w:val="00F36D0F"/>
    <w:rsid w:val="00F4144F"/>
    <w:rsid w:val="00F42294"/>
    <w:rsid w:val="00F42A8F"/>
    <w:rsid w:val="00F42F7B"/>
    <w:rsid w:val="00F459EB"/>
    <w:rsid w:val="00F52C9C"/>
    <w:rsid w:val="00F55BE1"/>
    <w:rsid w:val="00F6336A"/>
    <w:rsid w:val="00F702F6"/>
    <w:rsid w:val="00F707EE"/>
    <w:rsid w:val="00F70B43"/>
    <w:rsid w:val="00F72065"/>
    <w:rsid w:val="00F75722"/>
    <w:rsid w:val="00F778DC"/>
    <w:rsid w:val="00F849BE"/>
    <w:rsid w:val="00F92837"/>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CF22F"/>
  <w15:chartTrackingRefBased/>
  <w15:docId w15:val="{59869D6C-FD08-4565-A9D1-B59C2F11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23153"/>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paragraph" w:customStyle="1" w:styleId="berschriftBlogbeitrag">
    <w:name w:val="Überschrift Blogbeitrag"/>
    <w:basedOn w:val="StandardWeb"/>
    <w:qFormat/>
    <w:rsid w:val="00AF4C99"/>
    <w:pPr>
      <w:tabs>
        <w:tab w:val="clear" w:pos="340"/>
        <w:tab w:val="clear" w:pos="595"/>
        <w:tab w:val="clear" w:pos="851"/>
      </w:tabs>
      <w:spacing w:before="120" w:after="120" w:line="240" w:lineRule="auto"/>
    </w:pPr>
    <w:rPr>
      <w:rFonts w:ascii="Arial" w:eastAsia="Times New Roman" w:hAnsi="Arial"/>
      <w:b/>
      <w:color w:val="5B9BD5" w:themeColor="accent1"/>
      <w:sz w:val="32"/>
      <w:szCs w:val="28"/>
      <w:lang w:eastAsia="de-DE"/>
    </w:rPr>
  </w:style>
  <w:style w:type="paragraph" w:styleId="StandardWeb">
    <w:name w:val="Normal (Web)"/>
    <w:basedOn w:val="Standard"/>
    <w:uiPriority w:val="99"/>
    <w:semiHidden/>
    <w:unhideWhenUsed/>
    <w:rsid w:val="00AF4C99"/>
    <w:rPr>
      <w:rFonts w:ascii="Times New Roman" w:hAnsi="Times New Roman" w:cs="Times New Roman"/>
      <w:sz w:val="24"/>
      <w:szCs w:val="24"/>
    </w:rPr>
  </w:style>
  <w:style w:type="character" w:styleId="Fett">
    <w:name w:val="Strong"/>
    <w:basedOn w:val="Absatz-Standardschriftart"/>
    <w:uiPriority w:val="22"/>
    <w:qFormat/>
    <w:rsid w:val="00E47CF2"/>
    <w:rPr>
      <w:b/>
      <w:bCs/>
    </w:rPr>
  </w:style>
  <w:style w:type="character" w:styleId="Hyperlink">
    <w:name w:val="Hyperlink"/>
    <w:basedOn w:val="Absatz-Standardschriftart"/>
    <w:uiPriority w:val="99"/>
    <w:unhideWhenUsed/>
    <w:rsid w:val="00B23153"/>
    <w:rPr>
      <w:color w:val="0563C1" w:themeColor="hyperlink"/>
      <w:u w:val="single"/>
    </w:rPr>
  </w:style>
  <w:style w:type="character" w:styleId="NichtaufgelsteErwhnung">
    <w:name w:val="Unresolved Mention"/>
    <w:basedOn w:val="Absatz-Standardschriftart"/>
    <w:uiPriority w:val="99"/>
    <w:semiHidden/>
    <w:unhideWhenUsed/>
    <w:rsid w:val="00B23153"/>
    <w:rPr>
      <w:color w:val="605E5C"/>
      <w:shd w:val="clear" w:color="auto" w:fill="E1DFDD"/>
    </w:rPr>
  </w:style>
  <w:style w:type="paragraph" w:customStyle="1" w:styleId="w6asjqtextbase">
    <w:name w:val="w6asjq_textbase"/>
    <w:basedOn w:val="Standard"/>
    <w:rsid w:val="007A7804"/>
    <w:pPr>
      <w:tabs>
        <w:tab w:val="clear" w:pos="340"/>
        <w:tab w:val="clear" w:pos="595"/>
        <w:tab w:val="clear" w:pos="851"/>
      </w:tabs>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Funotentext">
    <w:name w:val="footnote text"/>
    <w:basedOn w:val="Standard"/>
    <w:link w:val="FunotentextZchn"/>
    <w:uiPriority w:val="99"/>
    <w:semiHidden/>
    <w:unhideWhenUsed/>
    <w:rsid w:val="00233524"/>
    <w:pPr>
      <w:spacing w:line="240" w:lineRule="auto"/>
    </w:pPr>
    <w:rPr>
      <w:sz w:val="20"/>
      <w:szCs w:val="20"/>
    </w:rPr>
  </w:style>
  <w:style w:type="character" w:customStyle="1" w:styleId="FunotentextZchn">
    <w:name w:val="Fußnotentext Zchn"/>
    <w:basedOn w:val="Absatz-Standardschriftart"/>
    <w:link w:val="Funotentext"/>
    <w:uiPriority w:val="99"/>
    <w:semiHidden/>
    <w:rsid w:val="00233524"/>
    <w:rPr>
      <w:rFonts w:ascii="Arial" w:hAnsi="Arial"/>
      <w:sz w:val="20"/>
      <w:szCs w:val="20"/>
    </w:rPr>
  </w:style>
  <w:style w:type="character" w:styleId="Funotenzeichen">
    <w:name w:val="footnote reference"/>
    <w:basedOn w:val="Absatz-Standardschriftart"/>
    <w:uiPriority w:val="99"/>
    <w:semiHidden/>
    <w:unhideWhenUsed/>
    <w:rsid w:val="002335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esetze-im-internet.de/eschg/BJNR027460990.html" TargetMode="External"/><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9D8A94-97C3-4FEF-81E4-3B683B0D5AE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de-DE"/>
        </a:p>
      </dgm:t>
    </dgm:pt>
    <dgm:pt modelId="{FBF9F69D-ED23-4B84-BA4E-71BDE55A70D2}">
      <dgm:prSet phldrT="[Text]"/>
      <dgm:spPr>
        <a:solidFill>
          <a:schemeClr val="accent1">
            <a:lumMod val="60000"/>
            <a:lumOff val="40000"/>
          </a:schemeClr>
        </a:solidFill>
      </dgm:spPr>
      <dgm:t>
        <a:bodyPr/>
        <a:lstStyle/>
        <a:p>
          <a:r>
            <a:rPr lang="de-DE" b="1">
              <a:solidFill>
                <a:schemeClr val="tx1"/>
              </a:solidFill>
            </a:rPr>
            <a:t>Leihmutterschaft</a:t>
          </a:r>
        </a:p>
      </dgm:t>
    </dgm:pt>
    <dgm:pt modelId="{4243B996-A5D9-4A61-B407-F7229684D75B}" type="parTrans" cxnId="{F2DA17BC-2258-4B55-B630-C2FD507493D0}">
      <dgm:prSet/>
      <dgm:spPr/>
      <dgm:t>
        <a:bodyPr/>
        <a:lstStyle/>
        <a:p>
          <a:endParaRPr lang="de-DE"/>
        </a:p>
      </dgm:t>
    </dgm:pt>
    <dgm:pt modelId="{3D31F01C-4F07-4479-AB64-054CF870C9A8}" type="sibTrans" cxnId="{F2DA17BC-2258-4B55-B630-C2FD507493D0}">
      <dgm:prSet/>
      <dgm:spPr/>
      <dgm:t>
        <a:bodyPr/>
        <a:lstStyle/>
        <a:p>
          <a:endParaRPr lang="de-DE"/>
        </a:p>
      </dgm:t>
    </dgm:pt>
    <dgm:pt modelId="{36D49D05-DBB7-4D7B-8CDF-6818A9DCE2D9}">
      <dgm:prSet phldrT="[Text]"/>
      <dgm:spPr>
        <a:solidFill>
          <a:schemeClr val="accent1">
            <a:lumMod val="60000"/>
            <a:lumOff val="40000"/>
          </a:schemeClr>
        </a:solidFill>
      </dgm:spPr>
      <dgm:t>
        <a:bodyPr/>
        <a:lstStyle/>
        <a:p>
          <a:r>
            <a:rPr lang="de-DE" b="1">
              <a:solidFill>
                <a:schemeClr val="tx1"/>
              </a:solidFill>
            </a:rPr>
            <a:t>Freiheit</a:t>
          </a:r>
        </a:p>
        <a:p>
          <a:r>
            <a:rPr lang="de-DE">
              <a:solidFill>
                <a:schemeClr val="tx1"/>
              </a:solidFill>
            </a:rPr>
            <a:t>Selbstbestimmung</a:t>
          </a:r>
        </a:p>
      </dgm:t>
    </dgm:pt>
    <dgm:pt modelId="{EF0E46A0-FDA3-489D-9F54-3313B4FBA9AF}" type="parTrans" cxnId="{1CB9A0EE-086D-47BE-8FDE-A53D9DF41749}">
      <dgm:prSet/>
      <dgm:spPr/>
      <dgm:t>
        <a:bodyPr/>
        <a:lstStyle/>
        <a:p>
          <a:endParaRPr lang="de-DE"/>
        </a:p>
      </dgm:t>
    </dgm:pt>
    <dgm:pt modelId="{B15A97FF-5FFE-46CE-B74F-1BCC82EB20D2}" type="sibTrans" cxnId="{1CB9A0EE-086D-47BE-8FDE-A53D9DF41749}">
      <dgm:prSet/>
      <dgm:spPr/>
      <dgm:t>
        <a:bodyPr/>
        <a:lstStyle/>
        <a:p>
          <a:endParaRPr lang="de-DE"/>
        </a:p>
      </dgm:t>
    </dgm:pt>
    <dgm:pt modelId="{0DB6FB55-66BB-4E8B-AB4C-A27076C73031}">
      <dgm:prSet phldrT="[Text]"/>
      <dgm:spPr>
        <a:solidFill>
          <a:schemeClr val="accent1">
            <a:lumMod val="60000"/>
            <a:lumOff val="40000"/>
          </a:schemeClr>
        </a:solidFill>
      </dgm:spPr>
      <dgm:t>
        <a:bodyPr/>
        <a:lstStyle/>
        <a:p>
          <a:r>
            <a:rPr lang="de-DE" b="1">
              <a:solidFill>
                <a:schemeClr val="tx1"/>
              </a:solidFill>
            </a:rPr>
            <a:t>Würde</a:t>
          </a:r>
        </a:p>
        <a:p>
          <a:r>
            <a:rPr lang="de-DE">
              <a:solidFill>
                <a:schemeClr val="tx1"/>
              </a:solidFill>
            </a:rPr>
            <a:t>Mensch nie nur Mittel</a:t>
          </a:r>
        </a:p>
      </dgm:t>
    </dgm:pt>
    <dgm:pt modelId="{AEF43E64-5E2B-40B3-850B-22B6AB34FD86}" type="parTrans" cxnId="{A4350C53-9723-4DA4-9612-596260CF54E8}">
      <dgm:prSet/>
      <dgm:spPr/>
      <dgm:t>
        <a:bodyPr/>
        <a:lstStyle/>
        <a:p>
          <a:endParaRPr lang="de-DE"/>
        </a:p>
      </dgm:t>
    </dgm:pt>
    <dgm:pt modelId="{0ABC6814-C168-4745-942A-57EE7F997387}" type="sibTrans" cxnId="{A4350C53-9723-4DA4-9612-596260CF54E8}">
      <dgm:prSet/>
      <dgm:spPr/>
      <dgm:t>
        <a:bodyPr/>
        <a:lstStyle/>
        <a:p>
          <a:endParaRPr lang="de-DE"/>
        </a:p>
      </dgm:t>
    </dgm:pt>
    <dgm:pt modelId="{7CA82472-136E-466A-B8CE-A7065E91A30E}">
      <dgm:prSet phldrT="[Text]"/>
      <dgm:spPr>
        <a:solidFill>
          <a:schemeClr val="accent1">
            <a:lumMod val="60000"/>
            <a:lumOff val="40000"/>
          </a:schemeClr>
        </a:solidFill>
      </dgm:spPr>
      <dgm:t>
        <a:bodyPr/>
        <a:lstStyle/>
        <a:p>
          <a:r>
            <a:rPr lang="de-DE" b="1">
              <a:solidFill>
                <a:schemeClr val="tx1"/>
              </a:solidFill>
            </a:rPr>
            <a:t>Gerechtigkeit</a:t>
          </a:r>
        </a:p>
        <a:p>
          <a:r>
            <a:rPr lang="de-DE">
              <a:solidFill>
                <a:schemeClr val="tx1"/>
              </a:solidFill>
            </a:rPr>
            <a:t>faire Bedingungen</a:t>
          </a:r>
        </a:p>
      </dgm:t>
    </dgm:pt>
    <dgm:pt modelId="{F59ACF34-BCBC-42DB-83A3-0AD916231CA0}" type="parTrans" cxnId="{AE439025-80D4-45CF-AE25-4E5ADA3B10D8}">
      <dgm:prSet/>
      <dgm:spPr/>
      <dgm:t>
        <a:bodyPr/>
        <a:lstStyle/>
        <a:p>
          <a:endParaRPr lang="de-DE"/>
        </a:p>
      </dgm:t>
    </dgm:pt>
    <dgm:pt modelId="{0E310056-226B-4779-9C72-A3B87C41388D}" type="sibTrans" cxnId="{AE439025-80D4-45CF-AE25-4E5ADA3B10D8}">
      <dgm:prSet/>
      <dgm:spPr/>
      <dgm:t>
        <a:bodyPr/>
        <a:lstStyle/>
        <a:p>
          <a:endParaRPr lang="de-DE"/>
        </a:p>
      </dgm:t>
    </dgm:pt>
    <dgm:pt modelId="{25B81F10-E71F-4937-A381-DBBE6E93764F}">
      <dgm:prSet phldrT="[Text]" custT="1"/>
      <dgm:spPr>
        <a:solidFill>
          <a:schemeClr val="accent1">
            <a:lumMod val="60000"/>
            <a:lumOff val="40000"/>
          </a:schemeClr>
        </a:solidFill>
      </dgm:spPr>
      <dgm:t>
        <a:bodyPr/>
        <a:lstStyle/>
        <a:p>
          <a:r>
            <a:rPr lang="de-DE" sz="1400" b="1">
              <a:solidFill>
                <a:schemeClr val="tx1"/>
              </a:solidFill>
            </a:rPr>
            <a:t>Kinderwunsch vs. Selbtbestimmung</a:t>
          </a:r>
        </a:p>
      </dgm:t>
    </dgm:pt>
    <dgm:pt modelId="{024F774A-6A75-4BE1-B1BD-1785F93DB179}" type="parTrans" cxnId="{3ADA233E-ABDF-472D-9536-5799ABB93324}">
      <dgm:prSet/>
      <dgm:spPr/>
      <dgm:t>
        <a:bodyPr/>
        <a:lstStyle/>
        <a:p>
          <a:endParaRPr lang="de-DE"/>
        </a:p>
      </dgm:t>
    </dgm:pt>
    <dgm:pt modelId="{E530AF02-B96C-493D-8720-E7F6D608EEF3}" type="sibTrans" cxnId="{3ADA233E-ABDF-472D-9536-5799ABB93324}">
      <dgm:prSet/>
      <dgm:spPr/>
      <dgm:t>
        <a:bodyPr/>
        <a:lstStyle/>
        <a:p>
          <a:endParaRPr lang="de-DE"/>
        </a:p>
      </dgm:t>
    </dgm:pt>
    <dgm:pt modelId="{DDB94ADE-B231-4FE6-9BC6-B90477E615A6}">
      <dgm:prSet phldrT="[Text]"/>
      <dgm:spPr>
        <a:solidFill>
          <a:schemeClr val="accent1">
            <a:lumMod val="60000"/>
            <a:lumOff val="40000"/>
          </a:schemeClr>
        </a:solidFill>
      </dgm:spPr>
      <dgm:t>
        <a:bodyPr/>
        <a:lstStyle/>
        <a:p>
          <a:r>
            <a:rPr lang="de-DE" b="1">
              <a:solidFill>
                <a:schemeClr val="tx1"/>
              </a:solidFill>
            </a:rPr>
            <a:t>Verantwortung</a:t>
          </a:r>
        </a:p>
        <a:p>
          <a:r>
            <a:rPr lang="de-DE">
              <a:solidFill>
                <a:schemeClr val="tx1"/>
              </a:solidFill>
            </a:rPr>
            <a:t>Folgen für das Kind</a:t>
          </a:r>
        </a:p>
      </dgm:t>
    </dgm:pt>
    <dgm:pt modelId="{3525B275-26E7-40BE-9FFD-757DFFB3B6AE}" type="parTrans" cxnId="{D0078DFF-561F-4378-8241-C4D2F2239438}">
      <dgm:prSet/>
      <dgm:spPr/>
      <dgm:t>
        <a:bodyPr/>
        <a:lstStyle/>
        <a:p>
          <a:endParaRPr lang="de-DE"/>
        </a:p>
      </dgm:t>
    </dgm:pt>
    <dgm:pt modelId="{91AD02A1-75D4-4D2F-85F7-66061F052152}" type="sibTrans" cxnId="{D0078DFF-561F-4378-8241-C4D2F2239438}">
      <dgm:prSet/>
      <dgm:spPr/>
      <dgm:t>
        <a:bodyPr/>
        <a:lstStyle/>
        <a:p>
          <a:endParaRPr lang="de-DE"/>
        </a:p>
      </dgm:t>
    </dgm:pt>
    <dgm:pt modelId="{16FE38D0-5C6B-41CF-A6CA-0A7783BC94A0}" type="pres">
      <dgm:prSet presAssocID="{E79D8A94-97C3-4FEF-81E4-3B683B0D5AE8}" presName="hierChild1" presStyleCnt="0">
        <dgm:presLayoutVars>
          <dgm:orgChart val="1"/>
          <dgm:chPref val="1"/>
          <dgm:dir/>
          <dgm:animOne val="branch"/>
          <dgm:animLvl val="lvl"/>
          <dgm:resizeHandles/>
        </dgm:presLayoutVars>
      </dgm:prSet>
      <dgm:spPr/>
    </dgm:pt>
    <dgm:pt modelId="{BEFA7763-7172-4A65-8076-0CE5889EB21D}" type="pres">
      <dgm:prSet presAssocID="{FBF9F69D-ED23-4B84-BA4E-71BDE55A70D2}" presName="hierRoot1" presStyleCnt="0">
        <dgm:presLayoutVars>
          <dgm:hierBranch val="init"/>
        </dgm:presLayoutVars>
      </dgm:prSet>
      <dgm:spPr/>
    </dgm:pt>
    <dgm:pt modelId="{E517D42D-FE5C-4ED1-9FB2-9CEE638BFAA1}" type="pres">
      <dgm:prSet presAssocID="{FBF9F69D-ED23-4B84-BA4E-71BDE55A70D2}" presName="rootComposite1" presStyleCnt="0"/>
      <dgm:spPr/>
    </dgm:pt>
    <dgm:pt modelId="{36D5933A-9642-431E-80F7-76B069FB899B}" type="pres">
      <dgm:prSet presAssocID="{FBF9F69D-ED23-4B84-BA4E-71BDE55A70D2}" presName="rootText1" presStyleLbl="node0" presStyleIdx="0" presStyleCnt="2" custLinFactX="44837" custLinFactY="-22307" custLinFactNeighborX="100000" custLinFactNeighborY="-100000">
        <dgm:presLayoutVars>
          <dgm:chPref val="3"/>
        </dgm:presLayoutVars>
      </dgm:prSet>
      <dgm:spPr/>
    </dgm:pt>
    <dgm:pt modelId="{00960320-51A2-453B-86F3-D294E7A29F66}" type="pres">
      <dgm:prSet presAssocID="{FBF9F69D-ED23-4B84-BA4E-71BDE55A70D2}" presName="rootConnector1" presStyleLbl="node1" presStyleIdx="0" presStyleCnt="0"/>
      <dgm:spPr/>
    </dgm:pt>
    <dgm:pt modelId="{5759249F-30B8-4EF0-A256-5C477FE295F9}" type="pres">
      <dgm:prSet presAssocID="{FBF9F69D-ED23-4B84-BA4E-71BDE55A70D2}" presName="hierChild2" presStyleCnt="0"/>
      <dgm:spPr/>
    </dgm:pt>
    <dgm:pt modelId="{50D2C120-116F-41A1-86E1-1F0FD664B95B}" type="pres">
      <dgm:prSet presAssocID="{FBF9F69D-ED23-4B84-BA4E-71BDE55A70D2}" presName="hierChild3" presStyleCnt="0"/>
      <dgm:spPr/>
    </dgm:pt>
    <dgm:pt modelId="{4712BCAC-FA39-4683-A4F2-DC1D95D57ED4}" type="pres">
      <dgm:prSet presAssocID="{25B81F10-E71F-4937-A381-DBBE6E93764F}" presName="hierRoot1" presStyleCnt="0">
        <dgm:presLayoutVars>
          <dgm:hierBranch val="init"/>
        </dgm:presLayoutVars>
      </dgm:prSet>
      <dgm:spPr/>
    </dgm:pt>
    <dgm:pt modelId="{93D6D559-FDAA-48BD-9EB4-33D00BF089E5}" type="pres">
      <dgm:prSet presAssocID="{25B81F10-E71F-4937-A381-DBBE6E93764F}" presName="rootComposite1" presStyleCnt="0"/>
      <dgm:spPr/>
    </dgm:pt>
    <dgm:pt modelId="{916FD1F0-E00D-4BBB-B6D7-8310B7E2FAF0}" type="pres">
      <dgm:prSet presAssocID="{25B81F10-E71F-4937-A381-DBBE6E93764F}" presName="rootText1" presStyleLbl="node0" presStyleIdx="1" presStyleCnt="2" custScaleX="152884">
        <dgm:presLayoutVars>
          <dgm:chPref val="3"/>
        </dgm:presLayoutVars>
      </dgm:prSet>
      <dgm:spPr/>
    </dgm:pt>
    <dgm:pt modelId="{F32668CF-0918-4474-9EA4-2EEB73BFCB6D}" type="pres">
      <dgm:prSet presAssocID="{25B81F10-E71F-4937-A381-DBBE6E93764F}" presName="rootConnector1" presStyleLbl="node1" presStyleIdx="0" presStyleCnt="0"/>
      <dgm:spPr/>
    </dgm:pt>
    <dgm:pt modelId="{2B75DB7C-AEDD-4027-9BA5-45A3A0864D89}" type="pres">
      <dgm:prSet presAssocID="{25B81F10-E71F-4937-A381-DBBE6E93764F}" presName="hierChild2" presStyleCnt="0"/>
      <dgm:spPr/>
    </dgm:pt>
    <dgm:pt modelId="{AC2E3568-C1F7-487B-A63B-CCAF2F766B1A}" type="pres">
      <dgm:prSet presAssocID="{EF0E46A0-FDA3-489D-9F54-3313B4FBA9AF}" presName="Name37" presStyleLbl="parChTrans1D2" presStyleIdx="0" presStyleCnt="4"/>
      <dgm:spPr/>
    </dgm:pt>
    <dgm:pt modelId="{411BD24C-626E-411B-8144-86F9BF5F053E}" type="pres">
      <dgm:prSet presAssocID="{36D49D05-DBB7-4D7B-8CDF-6818A9DCE2D9}" presName="hierRoot2" presStyleCnt="0">
        <dgm:presLayoutVars>
          <dgm:hierBranch val="init"/>
        </dgm:presLayoutVars>
      </dgm:prSet>
      <dgm:spPr/>
    </dgm:pt>
    <dgm:pt modelId="{3155B339-E9E2-4D3C-BDF8-9C8C37EFC334}" type="pres">
      <dgm:prSet presAssocID="{36D49D05-DBB7-4D7B-8CDF-6818A9DCE2D9}" presName="rootComposite" presStyleCnt="0"/>
      <dgm:spPr/>
    </dgm:pt>
    <dgm:pt modelId="{69E89850-65D6-4DCE-91FB-96B718B1A170}" type="pres">
      <dgm:prSet presAssocID="{36D49D05-DBB7-4D7B-8CDF-6818A9DCE2D9}" presName="rootText" presStyleLbl="node2" presStyleIdx="0" presStyleCnt="4">
        <dgm:presLayoutVars>
          <dgm:chPref val="3"/>
        </dgm:presLayoutVars>
      </dgm:prSet>
      <dgm:spPr/>
    </dgm:pt>
    <dgm:pt modelId="{584F9DFC-2672-4ECE-AD52-34553DE566FE}" type="pres">
      <dgm:prSet presAssocID="{36D49D05-DBB7-4D7B-8CDF-6818A9DCE2D9}" presName="rootConnector" presStyleLbl="node2" presStyleIdx="0" presStyleCnt="4"/>
      <dgm:spPr/>
    </dgm:pt>
    <dgm:pt modelId="{F16CA0C1-4D90-41A4-94B8-A660B2CCA269}" type="pres">
      <dgm:prSet presAssocID="{36D49D05-DBB7-4D7B-8CDF-6818A9DCE2D9}" presName="hierChild4" presStyleCnt="0"/>
      <dgm:spPr/>
    </dgm:pt>
    <dgm:pt modelId="{23CEB805-BAA7-4644-862D-502EB59466B5}" type="pres">
      <dgm:prSet presAssocID="{36D49D05-DBB7-4D7B-8CDF-6818A9DCE2D9}" presName="hierChild5" presStyleCnt="0"/>
      <dgm:spPr/>
    </dgm:pt>
    <dgm:pt modelId="{559EABCC-4A5E-49FC-AB7B-EB952108DD38}" type="pres">
      <dgm:prSet presAssocID="{AEF43E64-5E2B-40B3-850B-22B6AB34FD86}" presName="Name37" presStyleLbl="parChTrans1D2" presStyleIdx="1" presStyleCnt="4"/>
      <dgm:spPr/>
    </dgm:pt>
    <dgm:pt modelId="{650EC79F-B052-4A89-BD51-9B23AD791667}" type="pres">
      <dgm:prSet presAssocID="{0DB6FB55-66BB-4E8B-AB4C-A27076C73031}" presName="hierRoot2" presStyleCnt="0">
        <dgm:presLayoutVars>
          <dgm:hierBranch val="init"/>
        </dgm:presLayoutVars>
      </dgm:prSet>
      <dgm:spPr/>
    </dgm:pt>
    <dgm:pt modelId="{0DDC9A5D-E013-4C78-BAF8-CC340DDC1E7F}" type="pres">
      <dgm:prSet presAssocID="{0DB6FB55-66BB-4E8B-AB4C-A27076C73031}" presName="rootComposite" presStyleCnt="0"/>
      <dgm:spPr/>
    </dgm:pt>
    <dgm:pt modelId="{D37390A2-D919-499B-8AEE-F4A054C7C1F9}" type="pres">
      <dgm:prSet presAssocID="{0DB6FB55-66BB-4E8B-AB4C-A27076C73031}" presName="rootText" presStyleLbl="node2" presStyleIdx="1" presStyleCnt="4">
        <dgm:presLayoutVars>
          <dgm:chPref val="3"/>
        </dgm:presLayoutVars>
      </dgm:prSet>
      <dgm:spPr/>
    </dgm:pt>
    <dgm:pt modelId="{DD8D5730-1B80-48A6-BE17-C15DF897D8E4}" type="pres">
      <dgm:prSet presAssocID="{0DB6FB55-66BB-4E8B-AB4C-A27076C73031}" presName="rootConnector" presStyleLbl="node2" presStyleIdx="1" presStyleCnt="4"/>
      <dgm:spPr/>
    </dgm:pt>
    <dgm:pt modelId="{8F621B5C-57A1-44E5-BA36-84090EEF068F}" type="pres">
      <dgm:prSet presAssocID="{0DB6FB55-66BB-4E8B-AB4C-A27076C73031}" presName="hierChild4" presStyleCnt="0"/>
      <dgm:spPr/>
    </dgm:pt>
    <dgm:pt modelId="{A9095C8E-B136-4AFE-A6CF-07B9AACC9A71}" type="pres">
      <dgm:prSet presAssocID="{0DB6FB55-66BB-4E8B-AB4C-A27076C73031}" presName="hierChild5" presStyleCnt="0"/>
      <dgm:spPr/>
    </dgm:pt>
    <dgm:pt modelId="{E5446FDA-E1B5-410D-9D6D-FB1269C159C1}" type="pres">
      <dgm:prSet presAssocID="{F59ACF34-BCBC-42DB-83A3-0AD916231CA0}" presName="Name37" presStyleLbl="parChTrans1D2" presStyleIdx="2" presStyleCnt="4"/>
      <dgm:spPr/>
    </dgm:pt>
    <dgm:pt modelId="{1599B56D-DE3B-4061-8B1C-1DC1A7FFD270}" type="pres">
      <dgm:prSet presAssocID="{7CA82472-136E-466A-B8CE-A7065E91A30E}" presName="hierRoot2" presStyleCnt="0">
        <dgm:presLayoutVars>
          <dgm:hierBranch val="init"/>
        </dgm:presLayoutVars>
      </dgm:prSet>
      <dgm:spPr/>
    </dgm:pt>
    <dgm:pt modelId="{EF26111D-FEC5-48A0-AC6D-B47DAFE667B3}" type="pres">
      <dgm:prSet presAssocID="{7CA82472-136E-466A-B8CE-A7065E91A30E}" presName="rootComposite" presStyleCnt="0"/>
      <dgm:spPr/>
    </dgm:pt>
    <dgm:pt modelId="{84EF3089-3A80-46CD-AE18-B1DF75B0AF97}" type="pres">
      <dgm:prSet presAssocID="{7CA82472-136E-466A-B8CE-A7065E91A30E}" presName="rootText" presStyleLbl="node2" presStyleIdx="2" presStyleCnt="4">
        <dgm:presLayoutVars>
          <dgm:chPref val="3"/>
        </dgm:presLayoutVars>
      </dgm:prSet>
      <dgm:spPr/>
    </dgm:pt>
    <dgm:pt modelId="{B6ADC510-B813-4115-BD07-1E1A2C77C846}" type="pres">
      <dgm:prSet presAssocID="{7CA82472-136E-466A-B8CE-A7065E91A30E}" presName="rootConnector" presStyleLbl="node2" presStyleIdx="2" presStyleCnt="4"/>
      <dgm:spPr/>
    </dgm:pt>
    <dgm:pt modelId="{C7BBC0BD-17FD-40AC-8602-B1705DB9B67F}" type="pres">
      <dgm:prSet presAssocID="{7CA82472-136E-466A-B8CE-A7065E91A30E}" presName="hierChild4" presStyleCnt="0"/>
      <dgm:spPr/>
    </dgm:pt>
    <dgm:pt modelId="{A60BF59A-8E5D-4C99-83EC-3C074E3BD1D4}" type="pres">
      <dgm:prSet presAssocID="{7CA82472-136E-466A-B8CE-A7065E91A30E}" presName="hierChild5" presStyleCnt="0"/>
      <dgm:spPr/>
    </dgm:pt>
    <dgm:pt modelId="{2AFB46B1-5031-4DC2-BF77-8CDFF9B7A3D9}" type="pres">
      <dgm:prSet presAssocID="{3525B275-26E7-40BE-9FFD-757DFFB3B6AE}" presName="Name37" presStyleLbl="parChTrans1D2" presStyleIdx="3" presStyleCnt="4"/>
      <dgm:spPr/>
    </dgm:pt>
    <dgm:pt modelId="{B19789A7-EDCB-4CB7-A9D5-AA1FAAA28A61}" type="pres">
      <dgm:prSet presAssocID="{DDB94ADE-B231-4FE6-9BC6-B90477E615A6}" presName="hierRoot2" presStyleCnt="0">
        <dgm:presLayoutVars>
          <dgm:hierBranch val="init"/>
        </dgm:presLayoutVars>
      </dgm:prSet>
      <dgm:spPr/>
    </dgm:pt>
    <dgm:pt modelId="{081417C2-8527-4BEE-A1FC-7C8721439250}" type="pres">
      <dgm:prSet presAssocID="{DDB94ADE-B231-4FE6-9BC6-B90477E615A6}" presName="rootComposite" presStyleCnt="0"/>
      <dgm:spPr/>
    </dgm:pt>
    <dgm:pt modelId="{EFA980FE-A5F9-4A93-976B-4793A5CCEC7D}" type="pres">
      <dgm:prSet presAssocID="{DDB94ADE-B231-4FE6-9BC6-B90477E615A6}" presName="rootText" presStyleLbl="node2" presStyleIdx="3" presStyleCnt="4">
        <dgm:presLayoutVars>
          <dgm:chPref val="3"/>
        </dgm:presLayoutVars>
      </dgm:prSet>
      <dgm:spPr/>
    </dgm:pt>
    <dgm:pt modelId="{BBC9222B-AC73-4F68-AC88-9EEFE0B08E34}" type="pres">
      <dgm:prSet presAssocID="{DDB94ADE-B231-4FE6-9BC6-B90477E615A6}" presName="rootConnector" presStyleLbl="node2" presStyleIdx="3" presStyleCnt="4"/>
      <dgm:spPr/>
    </dgm:pt>
    <dgm:pt modelId="{5D55378A-23F4-4D8C-973F-81FAD2A42CEA}" type="pres">
      <dgm:prSet presAssocID="{DDB94ADE-B231-4FE6-9BC6-B90477E615A6}" presName="hierChild4" presStyleCnt="0"/>
      <dgm:spPr/>
    </dgm:pt>
    <dgm:pt modelId="{93DB9254-1FC7-42DD-91ED-B7E387653CCE}" type="pres">
      <dgm:prSet presAssocID="{DDB94ADE-B231-4FE6-9BC6-B90477E615A6}" presName="hierChild5" presStyleCnt="0"/>
      <dgm:spPr/>
    </dgm:pt>
    <dgm:pt modelId="{56556704-BE08-4944-B368-9B214AE10FD0}" type="pres">
      <dgm:prSet presAssocID="{25B81F10-E71F-4937-A381-DBBE6E93764F}" presName="hierChild3" presStyleCnt="0"/>
      <dgm:spPr/>
    </dgm:pt>
  </dgm:ptLst>
  <dgm:cxnLst>
    <dgm:cxn modelId="{2E7C2C05-251A-48D4-98E1-22CE44300CFA}" type="presOf" srcId="{3525B275-26E7-40BE-9FFD-757DFFB3B6AE}" destId="{2AFB46B1-5031-4DC2-BF77-8CDFF9B7A3D9}" srcOrd="0" destOrd="0" presId="urn:microsoft.com/office/officeart/2005/8/layout/orgChart1"/>
    <dgm:cxn modelId="{F7CAB009-932F-4C52-8E26-02D5A1480231}" type="presOf" srcId="{FBF9F69D-ED23-4B84-BA4E-71BDE55A70D2}" destId="{36D5933A-9642-431E-80F7-76B069FB899B}" srcOrd="0" destOrd="0" presId="urn:microsoft.com/office/officeart/2005/8/layout/orgChart1"/>
    <dgm:cxn modelId="{CDB73810-0659-4889-BB0E-04E99B4251F2}" type="presOf" srcId="{EF0E46A0-FDA3-489D-9F54-3313B4FBA9AF}" destId="{AC2E3568-C1F7-487B-A63B-CCAF2F766B1A}" srcOrd="0" destOrd="0" presId="urn:microsoft.com/office/officeart/2005/8/layout/orgChart1"/>
    <dgm:cxn modelId="{AE439025-80D4-45CF-AE25-4E5ADA3B10D8}" srcId="{25B81F10-E71F-4937-A381-DBBE6E93764F}" destId="{7CA82472-136E-466A-B8CE-A7065E91A30E}" srcOrd="2" destOrd="0" parTransId="{F59ACF34-BCBC-42DB-83A3-0AD916231CA0}" sibTransId="{0E310056-226B-4779-9C72-A3B87C41388D}"/>
    <dgm:cxn modelId="{680F6828-61C8-4FC5-A6DC-47FCCF4C6493}" type="presOf" srcId="{25B81F10-E71F-4937-A381-DBBE6E93764F}" destId="{916FD1F0-E00D-4BBB-B6D7-8310B7E2FAF0}" srcOrd="0" destOrd="0" presId="urn:microsoft.com/office/officeart/2005/8/layout/orgChart1"/>
    <dgm:cxn modelId="{3ADA233E-ABDF-472D-9536-5799ABB93324}" srcId="{E79D8A94-97C3-4FEF-81E4-3B683B0D5AE8}" destId="{25B81F10-E71F-4937-A381-DBBE6E93764F}" srcOrd="1" destOrd="0" parTransId="{024F774A-6A75-4BE1-B1BD-1785F93DB179}" sibTransId="{E530AF02-B96C-493D-8720-E7F6D608EEF3}"/>
    <dgm:cxn modelId="{F3727C3F-70AD-4D0A-A8C2-7FB161704E8F}" type="presOf" srcId="{DDB94ADE-B231-4FE6-9BC6-B90477E615A6}" destId="{EFA980FE-A5F9-4A93-976B-4793A5CCEC7D}" srcOrd="0" destOrd="0" presId="urn:microsoft.com/office/officeart/2005/8/layout/orgChart1"/>
    <dgm:cxn modelId="{375F1B5C-40F1-49FA-98A5-82249D592929}" type="presOf" srcId="{36D49D05-DBB7-4D7B-8CDF-6818A9DCE2D9}" destId="{584F9DFC-2672-4ECE-AD52-34553DE566FE}" srcOrd="1" destOrd="0" presId="urn:microsoft.com/office/officeart/2005/8/layout/orgChart1"/>
    <dgm:cxn modelId="{0B61864D-BB03-4C6C-897D-74A64890F156}" type="presOf" srcId="{36D49D05-DBB7-4D7B-8CDF-6818A9DCE2D9}" destId="{69E89850-65D6-4DCE-91FB-96B718B1A170}" srcOrd="0" destOrd="0" presId="urn:microsoft.com/office/officeart/2005/8/layout/orgChart1"/>
    <dgm:cxn modelId="{A4350C53-9723-4DA4-9612-596260CF54E8}" srcId="{25B81F10-E71F-4937-A381-DBBE6E93764F}" destId="{0DB6FB55-66BB-4E8B-AB4C-A27076C73031}" srcOrd="1" destOrd="0" parTransId="{AEF43E64-5E2B-40B3-850B-22B6AB34FD86}" sibTransId="{0ABC6814-C168-4745-942A-57EE7F997387}"/>
    <dgm:cxn modelId="{4E70E474-5A50-4628-877C-57DFEF48B496}" type="presOf" srcId="{7CA82472-136E-466A-B8CE-A7065E91A30E}" destId="{B6ADC510-B813-4115-BD07-1E1A2C77C846}" srcOrd="1" destOrd="0" presId="urn:microsoft.com/office/officeart/2005/8/layout/orgChart1"/>
    <dgm:cxn modelId="{ED89D57E-2C8C-4AAE-9C3C-1AAE37FB9850}" type="presOf" srcId="{FBF9F69D-ED23-4B84-BA4E-71BDE55A70D2}" destId="{00960320-51A2-453B-86F3-D294E7A29F66}" srcOrd="1" destOrd="0" presId="urn:microsoft.com/office/officeart/2005/8/layout/orgChart1"/>
    <dgm:cxn modelId="{6F0E9987-0C7A-41E4-833C-AE804399CFEF}" type="presOf" srcId="{E79D8A94-97C3-4FEF-81E4-3B683B0D5AE8}" destId="{16FE38D0-5C6B-41CF-A6CA-0A7783BC94A0}" srcOrd="0" destOrd="0" presId="urn:microsoft.com/office/officeart/2005/8/layout/orgChart1"/>
    <dgm:cxn modelId="{98960688-F9D4-4325-AEE9-64B846904F6A}" type="presOf" srcId="{25B81F10-E71F-4937-A381-DBBE6E93764F}" destId="{F32668CF-0918-4474-9EA4-2EEB73BFCB6D}" srcOrd="1" destOrd="0" presId="urn:microsoft.com/office/officeart/2005/8/layout/orgChart1"/>
    <dgm:cxn modelId="{175F5293-7DCA-4C4D-BE32-7C3327C9BC57}" type="presOf" srcId="{0DB6FB55-66BB-4E8B-AB4C-A27076C73031}" destId="{DD8D5730-1B80-48A6-BE17-C15DF897D8E4}" srcOrd="1" destOrd="0" presId="urn:microsoft.com/office/officeart/2005/8/layout/orgChart1"/>
    <dgm:cxn modelId="{4E7569A3-0F72-49CE-9E0B-BB3F53BC01D2}" type="presOf" srcId="{0DB6FB55-66BB-4E8B-AB4C-A27076C73031}" destId="{D37390A2-D919-499B-8AEE-F4A054C7C1F9}" srcOrd="0" destOrd="0" presId="urn:microsoft.com/office/officeart/2005/8/layout/orgChart1"/>
    <dgm:cxn modelId="{F2DA17BC-2258-4B55-B630-C2FD507493D0}" srcId="{E79D8A94-97C3-4FEF-81E4-3B683B0D5AE8}" destId="{FBF9F69D-ED23-4B84-BA4E-71BDE55A70D2}" srcOrd="0" destOrd="0" parTransId="{4243B996-A5D9-4A61-B407-F7229684D75B}" sibTransId="{3D31F01C-4F07-4479-AB64-054CF870C9A8}"/>
    <dgm:cxn modelId="{ABD7C8CB-D3F4-4DF1-8DB2-A12E257F04E5}" type="presOf" srcId="{DDB94ADE-B231-4FE6-9BC6-B90477E615A6}" destId="{BBC9222B-AC73-4F68-AC88-9EEFE0B08E34}" srcOrd="1" destOrd="0" presId="urn:microsoft.com/office/officeart/2005/8/layout/orgChart1"/>
    <dgm:cxn modelId="{65F9B7CD-9A15-4F97-8290-668FC5CD6F50}" type="presOf" srcId="{F59ACF34-BCBC-42DB-83A3-0AD916231CA0}" destId="{E5446FDA-E1B5-410D-9D6D-FB1269C159C1}" srcOrd="0" destOrd="0" presId="urn:microsoft.com/office/officeart/2005/8/layout/orgChart1"/>
    <dgm:cxn modelId="{3CDD4AD9-A024-4D31-BB0A-9DC1DCDDE241}" type="presOf" srcId="{7CA82472-136E-466A-B8CE-A7065E91A30E}" destId="{84EF3089-3A80-46CD-AE18-B1DF75B0AF97}" srcOrd="0" destOrd="0" presId="urn:microsoft.com/office/officeart/2005/8/layout/orgChart1"/>
    <dgm:cxn modelId="{1CB9A0EE-086D-47BE-8FDE-A53D9DF41749}" srcId="{25B81F10-E71F-4937-A381-DBBE6E93764F}" destId="{36D49D05-DBB7-4D7B-8CDF-6818A9DCE2D9}" srcOrd="0" destOrd="0" parTransId="{EF0E46A0-FDA3-489D-9F54-3313B4FBA9AF}" sibTransId="{B15A97FF-5FFE-46CE-B74F-1BCC82EB20D2}"/>
    <dgm:cxn modelId="{318D1DF4-872E-4474-B10D-774F8FFFDECD}" type="presOf" srcId="{AEF43E64-5E2B-40B3-850B-22B6AB34FD86}" destId="{559EABCC-4A5E-49FC-AB7B-EB952108DD38}" srcOrd="0" destOrd="0" presId="urn:microsoft.com/office/officeart/2005/8/layout/orgChart1"/>
    <dgm:cxn modelId="{D0078DFF-561F-4378-8241-C4D2F2239438}" srcId="{25B81F10-E71F-4937-A381-DBBE6E93764F}" destId="{DDB94ADE-B231-4FE6-9BC6-B90477E615A6}" srcOrd="3" destOrd="0" parTransId="{3525B275-26E7-40BE-9FFD-757DFFB3B6AE}" sibTransId="{91AD02A1-75D4-4D2F-85F7-66061F052152}"/>
    <dgm:cxn modelId="{48A91EA6-26F0-4366-ABE4-C15F44E1D51A}" type="presParOf" srcId="{16FE38D0-5C6B-41CF-A6CA-0A7783BC94A0}" destId="{BEFA7763-7172-4A65-8076-0CE5889EB21D}" srcOrd="0" destOrd="0" presId="urn:microsoft.com/office/officeart/2005/8/layout/orgChart1"/>
    <dgm:cxn modelId="{E90A5FBC-0182-4FB0-A908-44F9EE788EFF}" type="presParOf" srcId="{BEFA7763-7172-4A65-8076-0CE5889EB21D}" destId="{E517D42D-FE5C-4ED1-9FB2-9CEE638BFAA1}" srcOrd="0" destOrd="0" presId="urn:microsoft.com/office/officeart/2005/8/layout/orgChart1"/>
    <dgm:cxn modelId="{FD1BA354-9D21-4F64-AEB2-330229AC1475}" type="presParOf" srcId="{E517D42D-FE5C-4ED1-9FB2-9CEE638BFAA1}" destId="{36D5933A-9642-431E-80F7-76B069FB899B}" srcOrd="0" destOrd="0" presId="urn:microsoft.com/office/officeart/2005/8/layout/orgChart1"/>
    <dgm:cxn modelId="{BE2C1A88-61BD-4AD5-886B-F5C2D1252796}" type="presParOf" srcId="{E517D42D-FE5C-4ED1-9FB2-9CEE638BFAA1}" destId="{00960320-51A2-453B-86F3-D294E7A29F66}" srcOrd="1" destOrd="0" presId="urn:microsoft.com/office/officeart/2005/8/layout/orgChart1"/>
    <dgm:cxn modelId="{B7BD2383-8B7E-4330-93B9-E0259663D198}" type="presParOf" srcId="{BEFA7763-7172-4A65-8076-0CE5889EB21D}" destId="{5759249F-30B8-4EF0-A256-5C477FE295F9}" srcOrd="1" destOrd="0" presId="urn:microsoft.com/office/officeart/2005/8/layout/orgChart1"/>
    <dgm:cxn modelId="{6FA8DFF6-D41B-41B5-BC91-70045E411162}" type="presParOf" srcId="{BEFA7763-7172-4A65-8076-0CE5889EB21D}" destId="{50D2C120-116F-41A1-86E1-1F0FD664B95B}" srcOrd="2" destOrd="0" presId="urn:microsoft.com/office/officeart/2005/8/layout/orgChart1"/>
    <dgm:cxn modelId="{5729B36C-559E-4CD2-9B0B-6306E618F77E}" type="presParOf" srcId="{16FE38D0-5C6B-41CF-A6CA-0A7783BC94A0}" destId="{4712BCAC-FA39-4683-A4F2-DC1D95D57ED4}" srcOrd="1" destOrd="0" presId="urn:microsoft.com/office/officeart/2005/8/layout/orgChart1"/>
    <dgm:cxn modelId="{0D31A1D7-CA51-4E32-BCB8-0351AB85AD15}" type="presParOf" srcId="{4712BCAC-FA39-4683-A4F2-DC1D95D57ED4}" destId="{93D6D559-FDAA-48BD-9EB4-33D00BF089E5}" srcOrd="0" destOrd="0" presId="urn:microsoft.com/office/officeart/2005/8/layout/orgChart1"/>
    <dgm:cxn modelId="{B332C962-A2BB-48DC-B375-C17269EF49E4}" type="presParOf" srcId="{93D6D559-FDAA-48BD-9EB4-33D00BF089E5}" destId="{916FD1F0-E00D-4BBB-B6D7-8310B7E2FAF0}" srcOrd="0" destOrd="0" presId="urn:microsoft.com/office/officeart/2005/8/layout/orgChart1"/>
    <dgm:cxn modelId="{4B120709-BFF6-40C8-8A7A-03B10F645966}" type="presParOf" srcId="{93D6D559-FDAA-48BD-9EB4-33D00BF089E5}" destId="{F32668CF-0918-4474-9EA4-2EEB73BFCB6D}" srcOrd="1" destOrd="0" presId="urn:microsoft.com/office/officeart/2005/8/layout/orgChart1"/>
    <dgm:cxn modelId="{9F6C363F-582D-4387-8749-02CDCEB96A22}" type="presParOf" srcId="{4712BCAC-FA39-4683-A4F2-DC1D95D57ED4}" destId="{2B75DB7C-AEDD-4027-9BA5-45A3A0864D89}" srcOrd="1" destOrd="0" presId="urn:microsoft.com/office/officeart/2005/8/layout/orgChart1"/>
    <dgm:cxn modelId="{E9CAE997-F979-4B60-9923-9DD0A6ED97C8}" type="presParOf" srcId="{2B75DB7C-AEDD-4027-9BA5-45A3A0864D89}" destId="{AC2E3568-C1F7-487B-A63B-CCAF2F766B1A}" srcOrd="0" destOrd="0" presId="urn:microsoft.com/office/officeart/2005/8/layout/orgChart1"/>
    <dgm:cxn modelId="{C27F6E9B-8443-4552-8AE8-34A4D7EC3259}" type="presParOf" srcId="{2B75DB7C-AEDD-4027-9BA5-45A3A0864D89}" destId="{411BD24C-626E-411B-8144-86F9BF5F053E}" srcOrd="1" destOrd="0" presId="urn:microsoft.com/office/officeart/2005/8/layout/orgChart1"/>
    <dgm:cxn modelId="{29F5D039-7226-4A5B-B485-D386ABFCEEBE}" type="presParOf" srcId="{411BD24C-626E-411B-8144-86F9BF5F053E}" destId="{3155B339-E9E2-4D3C-BDF8-9C8C37EFC334}" srcOrd="0" destOrd="0" presId="urn:microsoft.com/office/officeart/2005/8/layout/orgChart1"/>
    <dgm:cxn modelId="{2D979F0C-E809-421E-B6AC-ED57E0312545}" type="presParOf" srcId="{3155B339-E9E2-4D3C-BDF8-9C8C37EFC334}" destId="{69E89850-65D6-4DCE-91FB-96B718B1A170}" srcOrd="0" destOrd="0" presId="urn:microsoft.com/office/officeart/2005/8/layout/orgChart1"/>
    <dgm:cxn modelId="{1A100964-FEFB-4183-9E50-66F46344BE18}" type="presParOf" srcId="{3155B339-E9E2-4D3C-BDF8-9C8C37EFC334}" destId="{584F9DFC-2672-4ECE-AD52-34553DE566FE}" srcOrd="1" destOrd="0" presId="urn:microsoft.com/office/officeart/2005/8/layout/orgChart1"/>
    <dgm:cxn modelId="{D467E0D0-D8F9-4D38-A52C-FA60DEEB81D6}" type="presParOf" srcId="{411BD24C-626E-411B-8144-86F9BF5F053E}" destId="{F16CA0C1-4D90-41A4-94B8-A660B2CCA269}" srcOrd="1" destOrd="0" presId="urn:microsoft.com/office/officeart/2005/8/layout/orgChart1"/>
    <dgm:cxn modelId="{ABEACEEA-A1B5-4427-9D5D-B80EBF9DDBDD}" type="presParOf" srcId="{411BD24C-626E-411B-8144-86F9BF5F053E}" destId="{23CEB805-BAA7-4644-862D-502EB59466B5}" srcOrd="2" destOrd="0" presId="urn:microsoft.com/office/officeart/2005/8/layout/orgChart1"/>
    <dgm:cxn modelId="{2A5D2D0A-FE22-469B-8E94-CDD8FBA1C007}" type="presParOf" srcId="{2B75DB7C-AEDD-4027-9BA5-45A3A0864D89}" destId="{559EABCC-4A5E-49FC-AB7B-EB952108DD38}" srcOrd="2" destOrd="0" presId="urn:microsoft.com/office/officeart/2005/8/layout/orgChart1"/>
    <dgm:cxn modelId="{79B404AE-8740-4B12-892A-DA82C1EA9322}" type="presParOf" srcId="{2B75DB7C-AEDD-4027-9BA5-45A3A0864D89}" destId="{650EC79F-B052-4A89-BD51-9B23AD791667}" srcOrd="3" destOrd="0" presId="urn:microsoft.com/office/officeart/2005/8/layout/orgChart1"/>
    <dgm:cxn modelId="{BB367875-E4CC-4A3A-8FFC-3FFAE172390A}" type="presParOf" srcId="{650EC79F-B052-4A89-BD51-9B23AD791667}" destId="{0DDC9A5D-E013-4C78-BAF8-CC340DDC1E7F}" srcOrd="0" destOrd="0" presId="urn:microsoft.com/office/officeart/2005/8/layout/orgChart1"/>
    <dgm:cxn modelId="{12C7C131-370A-455D-AA06-C6E2CF9510A1}" type="presParOf" srcId="{0DDC9A5D-E013-4C78-BAF8-CC340DDC1E7F}" destId="{D37390A2-D919-499B-8AEE-F4A054C7C1F9}" srcOrd="0" destOrd="0" presId="urn:microsoft.com/office/officeart/2005/8/layout/orgChart1"/>
    <dgm:cxn modelId="{8D39CAA1-64B1-48D9-8A2E-0A618F799897}" type="presParOf" srcId="{0DDC9A5D-E013-4C78-BAF8-CC340DDC1E7F}" destId="{DD8D5730-1B80-48A6-BE17-C15DF897D8E4}" srcOrd="1" destOrd="0" presId="urn:microsoft.com/office/officeart/2005/8/layout/orgChart1"/>
    <dgm:cxn modelId="{A43DEAEB-1913-4100-9983-E361FD43D74D}" type="presParOf" srcId="{650EC79F-B052-4A89-BD51-9B23AD791667}" destId="{8F621B5C-57A1-44E5-BA36-84090EEF068F}" srcOrd="1" destOrd="0" presId="urn:microsoft.com/office/officeart/2005/8/layout/orgChart1"/>
    <dgm:cxn modelId="{6B1C9FD5-6E24-4743-A79B-CCA508D9724E}" type="presParOf" srcId="{650EC79F-B052-4A89-BD51-9B23AD791667}" destId="{A9095C8E-B136-4AFE-A6CF-07B9AACC9A71}" srcOrd="2" destOrd="0" presId="urn:microsoft.com/office/officeart/2005/8/layout/orgChart1"/>
    <dgm:cxn modelId="{70585EB8-3B28-4D4D-8EF4-46423C4C6CF8}" type="presParOf" srcId="{2B75DB7C-AEDD-4027-9BA5-45A3A0864D89}" destId="{E5446FDA-E1B5-410D-9D6D-FB1269C159C1}" srcOrd="4" destOrd="0" presId="urn:microsoft.com/office/officeart/2005/8/layout/orgChart1"/>
    <dgm:cxn modelId="{44468135-E930-4578-B0D7-A1F676684AED}" type="presParOf" srcId="{2B75DB7C-AEDD-4027-9BA5-45A3A0864D89}" destId="{1599B56D-DE3B-4061-8B1C-1DC1A7FFD270}" srcOrd="5" destOrd="0" presId="urn:microsoft.com/office/officeart/2005/8/layout/orgChart1"/>
    <dgm:cxn modelId="{C5027F43-7CE5-4263-A5A2-0C8F0E1D7035}" type="presParOf" srcId="{1599B56D-DE3B-4061-8B1C-1DC1A7FFD270}" destId="{EF26111D-FEC5-48A0-AC6D-B47DAFE667B3}" srcOrd="0" destOrd="0" presId="urn:microsoft.com/office/officeart/2005/8/layout/orgChart1"/>
    <dgm:cxn modelId="{010B0EF4-7FB3-4347-AA91-03ACC8730015}" type="presParOf" srcId="{EF26111D-FEC5-48A0-AC6D-B47DAFE667B3}" destId="{84EF3089-3A80-46CD-AE18-B1DF75B0AF97}" srcOrd="0" destOrd="0" presId="urn:microsoft.com/office/officeart/2005/8/layout/orgChart1"/>
    <dgm:cxn modelId="{8C229666-4E32-4FD5-B9AA-E116769F4547}" type="presParOf" srcId="{EF26111D-FEC5-48A0-AC6D-B47DAFE667B3}" destId="{B6ADC510-B813-4115-BD07-1E1A2C77C846}" srcOrd="1" destOrd="0" presId="urn:microsoft.com/office/officeart/2005/8/layout/orgChart1"/>
    <dgm:cxn modelId="{1D0EA52E-1D2D-4B48-A74C-A177FA4DF1D2}" type="presParOf" srcId="{1599B56D-DE3B-4061-8B1C-1DC1A7FFD270}" destId="{C7BBC0BD-17FD-40AC-8602-B1705DB9B67F}" srcOrd="1" destOrd="0" presId="urn:microsoft.com/office/officeart/2005/8/layout/orgChart1"/>
    <dgm:cxn modelId="{52E87FA7-176B-4651-888A-148B3B9033F4}" type="presParOf" srcId="{1599B56D-DE3B-4061-8B1C-1DC1A7FFD270}" destId="{A60BF59A-8E5D-4C99-83EC-3C074E3BD1D4}" srcOrd="2" destOrd="0" presId="urn:microsoft.com/office/officeart/2005/8/layout/orgChart1"/>
    <dgm:cxn modelId="{829CBC57-4E83-4931-A9FC-AB5F3F5863E9}" type="presParOf" srcId="{2B75DB7C-AEDD-4027-9BA5-45A3A0864D89}" destId="{2AFB46B1-5031-4DC2-BF77-8CDFF9B7A3D9}" srcOrd="6" destOrd="0" presId="urn:microsoft.com/office/officeart/2005/8/layout/orgChart1"/>
    <dgm:cxn modelId="{8DF2908B-DC4E-455B-8568-8E2FB43B2BBE}" type="presParOf" srcId="{2B75DB7C-AEDD-4027-9BA5-45A3A0864D89}" destId="{B19789A7-EDCB-4CB7-A9D5-AA1FAAA28A61}" srcOrd="7" destOrd="0" presId="urn:microsoft.com/office/officeart/2005/8/layout/orgChart1"/>
    <dgm:cxn modelId="{5FE9007C-E785-4F80-A8B8-72F45BDBE3DC}" type="presParOf" srcId="{B19789A7-EDCB-4CB7-A9D5-AA1FAAA28A61}" destId="{081417C2-8527-4BEE-A1FC-7C8721439250}" srcOrd="0" destOrd="0" presId="urn:microsoft.com/office/officeart/2005/8/layout/orgChart1"/>
    <dgm:cxn modelId="{B60F8122-EBFC-4E56-B600-00486FC89AEF}" type="presParOf" srcId="{081417C2-8527-4BEE-A1FC-7C8721439250}" destId="{EFA980FE-A5F9-4A93-976B-4793A5CCEC7D}" srcOrd="0" destOrd="0" presId="urn:microsoft.com/office/officeart/2005/8/layout/orgChart1"/>
    <dgm:cxn modelId="{54391AA5-A653-42E7-B964-997656048353}" type="presParOf" srcId="{081417C2-8527-4BEE-A1FC-7C8721439250}" destId="{BBC9222B-AC73-4F68-AC88-9EEFE0B08E34}" srcOrd="1" destOrd="0" presId="urn:microsoft.com/office/officeart/2005/8/layout/orgChart1"/>
    <dgm:cxn modelId="{02875755-9749-4EA8-B3A9-715E4AE9EAA4}" type="presParOf" srcId="{B19789A7-EDCB-4CB7-A9D5-AA1FAAA28A61}" destId="{5D55378A-23F4-4D8C-973F-81FAD2A42CEA}" srcOrd="1" destOrd="0" presId="urn:microsoft.com/office/officeart/2005/8/layout/orgChart1"/>
    <dgm:cxn modelId="{BCBD11B7-17BA-4BE8-828F-0CF2C246F223}" type="presParOf" srcId="{B19789A7-EDCB-4CB7-A9D5-AA1FAAA28A61}" destId="{93DB9254-1FC7-42DD-91ED-B7E387653CCE}" srcOrd="2" destOrd="0" presId="urn:microsoft.com/office/officeart/2005/8/layout/orgChart1"/>
    <dgm:cxn modelId="{97D6FC5B-4982-4D7D-9B1D-7BB3DBF33937}" type="presParOf" srcId="{4712BCAC-FA39-4683-A4F2-DC1D95D57ED4}" destId="{56556704-BE08-4944-B368-9B214AE10FD0}"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FB46B1-5031-4DC2-BF77-8CDFF9B7A3D9}">
      <dsp:nvSpPr>
        <dsp:cNvPr id="0" name=""/>
        <dsp:cNvSpPr/>
      </dsp:nvSpPr>
      <dsp:spPr>
        <a:xfrm>
          <a:off x="2743200" y="1419835"/>
          <a:ext cx="2148491" cy="248585"/>
        </a:xfrm>
        <a:custGeom>
          <a:avLst/>
          <a:gdLst/>
          <a:ahLst/>
          <a:cxnLst/>
          <a:rect l="0" t="0" r="0" b="0"/>
          <a:pathLst>
            <a:path>
              <a:moveTo>
                <a:pt x="0" y="0"/>
              </a:moveTo>
              <a:lnTo>
                <a:pt x="0" y="124292"/>
              </a:lnTo>
              <a:lnTo>
                <a:pt x="2148491" y="124292"/>
              </a:lnTo>
              <a:lnTo>
                <a:pt x="2148491" y="2485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446FDA-E1B5-410D-9D6D-FB1269C159C1}">
      <dsp:nvSpPr>
        <dsp:cNvPr id="0" name=""/>
        <dsp:cNvSpPr/>
      </dsp:nvSpPr>
      <dsp:spPr>
        <a:xfrm>
          <a:off x="2743200" y="1419835"/>
          <a:ext cx="716163" cy="248585"/>
        </a:xfrm>
        <a:custGeom>
          <a:avLst/>
          <a:gdLst/>
          <a:ahLst/>
          <a:cxnLst/>
          <a:rect l="0" t="0" r="0" b="0"/>
          <a:pathLst>
            <a:path>
              <a:moveTo>
                <a:pt x="0" y="0"/>
              </a:moveTo>
              <a:lnTo>
                <a:pt x="0" y="124292"/>
              </a:lnTo>
              <a:lnTo>
                <a:pt x="716163" y="124292"/>
              </a:lnTo>
              <a:lnTo>
                <a:pt x="716163" y="2485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9EABCC-4A5E-49FC-AB7B-EB952108DD38}">
      <dsp:nvSpPr>
        <dsp:cNvPr id="0" name=""/>
        <dsp:cNvSpPr/>
      </dsp:nvSpPr>
      <dsp:spPr>
        <a:xfrm>
          <a:off x="2027036" y="1419835"/>
          <a:ext cx="716163" cy="248585"/>
        </a:xfrm>
        <a:custGeom>
          <a:avLst/>
          <a:gdLst/>
          <a:ahLst/>
          <a:cxnLst/>
          <a:rect l="0" t="0" r="0" b="0"/>
          <a:pathLst>
            <a:path>
              <a:moveTo>
                <a:pt x="716163" y="0"/>
              </a:moveTo>
              <a:lnTo>
                <a:pt x="716163" y="124292"/>
              </a:lnTo>
              <a:lnTo>
                <a:pt x="0" y="124292"/>
              </a:lnTo>
              <a:lnTo>
                <a:pt x="0" y="2485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2E3568-C1F7-487B-A63B-CCAF2F766B1A}">
      <dsp:nvSpPr>
        <dsp:cNvPr id="0" name=""/>
        <dsp:cNvSpPr/>
      </dsp:nvSpPr>
      <dsp:spPr>
        <a:xfrm>
          <a:off x="594708" y="1419835"/>
          <a:ext cx="2148491" cy="248585"/>
        </a:xfrm>
        <a:custGeom>
          <a:avLst/>
          <a:gdLst/>
          <a:ahLst/>
          <a:cxnLst/>
          <a:rect l="0" t="0" r="0" b="0"/>
          <a:pathLst>
            <a:path>
              <a:moveTo>
                <a:pt x="2148491" y="0"/>
              </a:moveTo>
              <a:lnTo>
                <a:pt x="2148491" y="124292"/>
              </a:lnTo>
              <a:lnTo>
                <a:pt x="0" y="124292"/>
              </a:lnTo>
              <a:lnTo>
                <a:pt x="0" y="2485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D5933A-9642-431E-80F7-76B069FB899B}">
      <dsp:nvSpPr>
        <dsp:cNvPr id="0" name=""/>
        <dsp:cNvSpPr/>
      </dsp:nvSpPr>
      <dsp:spPr>
        <a:xfrm>
          <a:off x="2120492" y="104065"/>
          <a:ext cx="1183741" cy="591870"/>
        </a:xfrm>
        <a:prstGeom prst="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de-DE" sz="1200" b="1" kern="1200">
              <a:solidFill>
                <a:schemeClr val="tx1"/>
              </a:solidFill>
            </a:rPr>
            <a:t>Leihmutterschaft</a:t>
          </a:r>
        </a:p>
      </dsp:txBody>
      <dsp:txXfrm>
        <a:off x="2120492" y="104065"/>
        <a:ext cx="1183741" cy="591870"/>
      </dsp:txXfrm>
    </dsp:sp>
    <dsp:sp modelId="{916FD1F0-E00D-4BBB-B6D7-8310B7E2FAF0}">
      <dsp:nvSpPr>
        <dsp:cNvPr id="0" name=""/>
        <dsp:cNvSpPr/>
      </dsp:nvSpPr>
      <dsp:spPr>
        <a:xfrm>
          <a:off x="1838324" y="827964"/>
          <a:ext cx="1809751" cy="591870"/>
        </a:xfrm>
        <a:prstGeom prst="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de-DE" sz="1400" b="1" kern="1200">
              <a:solidFill>
                <a:schemeClr val="tx1"/>
              </a:solidFill>
            </a:rPr>
            <a:t>Kinderwunsch vs. Selbtbestimmung</a:t>
          </a:r>
        </a:p>
      </dsp:txBody>
      <dsp:txXfrm>
        <a:off x="1838324" y="827964"/>
        <a:ext cx="1809751" cy="591870"/>
      </dsp:txXfrm>
    </dsp:sp>
    <dsp:sp modelId="{69E89850-65D6-4DCE-91FB-96B718B1A170}">
      <dsp:nvSpPr>
        <dsp:cNvPr id="0" name=""/>
        <dsp:cNvSpPr/>
      </dsp:nvSpPr>
      <dsp:spPr>
        <a:xfrm>
          <a:off x="2837" y="1668421"/>
          <a:ext cx="1183741" cy="591870"/>
        </a:xfrm>
        <a:prstGeom prst="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de-DE" sz="1200" b="1" kern="1200">
              <a:solidFill>
                <a:schemeClr val="tx1"/>
              </a:solidFill>
            </a:rPr>
            <a:t>Freiheit</a:t>
          </a:r>
        </a:p>
        <a:p>
          <a:pPr marL="0" lvl="0" indent="0" algn="ctr" defTabSz="533400">
            <a:lnSpc>
              <a:spcPct val="90000"/>
            </a:lnSpc>
            <a:spcBef>
              <a:spcPct val="0"/>
            </a:spcBef>
            <a:spcAft>
              <a:spcPct val="35000"/>
            </a:spcAft>
            <a:buNone/>
          </a:pPr>
          <a:r>
            <a:rPr lang="de-DE" sz="1200" kern="1200">
              <a:solidFill>
                <a:schemeClr val="tx1"/>
              </a:solidFill>
            </a:rPr>
            <a:t>Selbstbestimmung</a:t>
          </a:r>
        </a:p>
      </dsp:txBody>
      <dsp:txXfrm>
        <a:off x="2837" y="1668421"/>
        <a:ext cx="1183741" cy="591870"/>
      </dsp:txXfrm>
    </dsp:sp>
    <dsp:sp modelId="{D37390A2-D919-499B-8AEE-F4A054C7C1F9}">
      <dsp:nvSpPr>
        <dsp:cNvPr id="0" name=""/>
        <dsp:cNvSpPr/>
      </dsp:nvSpPr>
      <dsp:spPr>
        <a:xfrm>
          <a:off x="1435165" y="1668421"/>
          <a:ext cx="1183741" cy="591870"/>
        </a:xfrm>
        <a:prstGeom prst="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de-DE" sz="1200" b="1" kern="1200">
              <a:solidFill>
                <a:schemeClr val="tx1"/>
              </a:solidFill>
            </a:rPr>
            <a:t>Würde</a:t>
          </a:r>
        </a:p>
        <a:p>
          <a:pPr marL="0" lvl="0" indent="0" algn="ctr" defTabSz="533400">
            <a:lnSpc>
              <a:spcPct val="90000"/>
            </a:lnSpc>
            <a:spcBef>
              <a:spcPct val="0"/>
            </a:spcBef>
            <a:spcAft>
              <a:spcPct val="35000"/>
            </a:spcAft>
            <a:buNone/>
          </a:pPr>
          <a:r>
            <a:rPr lang="de-DE" sz="1200" kern="1200">
              <a:solidFill>
                <a:schemeClr val="tx1"/>
              </a:solidFill>
            </a:rPr>
            <a:t>Mensch nie nur Mittel</a:t>
          </a:r>
        </a:p>
      </dsp:txBody>
      <dsp:txXfrm>
        <a:off x="1435165" y="1668421"/>
        <a:ext cx="1183741" cy="591870"/>
      </dsp:txXfrm>
    </dsp:sp>
    <dsp:sp modelId="{84EF3089-3A80-46CD-AE18-B1DF75B0AF97}">
      <dsp:nvSpPr>
        <dsp:cNvPr id="0" name=""/>
        <dsp:cNvSpPr/>
      </dsp:nvSpPr>
      <dsp:spPr>
        <a:xfrm>
          <a:off x="2867492" y="1668421"/>
          <a:ext cx="1183741" cy="591870"/>
        </a:xfrm>
        <a:prstGeom prst="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de-DE" sz="1200" b="1" kern="1200">
              <a:solidFill>
                <a:schemeClr val="tx1"/>
              </a:solidFill>
            </a:rPr>
            <a:t>Gerechtigkeit</a:t>
          </a:r>
        </a:p>
        <a:p>
          <a:pPr marL="0" lvl="0" indent="0" algn="ctr" defTabSz="533400">
            <a:lnSpc>
              <a:spcPct val="90000"/>
            </a:lnSpc>
            <a:spcBef>
              <a:spcPct val="0"/>
            </a:spcBef>
            <a:spcAft>
              <a:spcPct val="35000"/>
            </a:spcAft>
            <a:buNone/>
          </a:pPr>
          <a:r>
            <a:rPr lang="de-DE" sz="1200" kern="1200">
              <a:solidFill>
                <a:schemeClr val="tx1"/>
              </a:solidFill>
            </a:rPr>
            <a:t>faire Bedingungen</a:t>
          </a:r>
        </a:p>
      </dsp:txBody>
      <dsp:txXfrm>
        <a:off x="2867492" y="1668421"/>
        <a:ext cx="1183741" cy="591870"/>
      </dsp:txXfrm>
    </dsp:sp>
    <dsp:sp modelId="{EFA980FE-A5F9-4A93-976B-4793A5CCEC7D}">
      <dsp:nvSpPr>
        <dsp:cNvPr id="0" name=""/>
        <dsp:cNvSpPr/>
      </dsp:nvSpPr>
      <dsp:spPr>
        <a:xfrm>
          <a:off x="4299820" y="1668421"/>
          <a:ext cx="1183741" cy="591870"/>
        </a:xfrm>
        <a:prstGeom prst="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de-DE" sz="1200" b="1" kern="1200">
              <a:solidFill>
                <a:schemeClr val="tx1"/>
              </a:solidFill>
            </a:rPr>
            <a:t>Verantwortung</a:t>
          </a:r>
        </a:p>
        <a:p>
          <a:pPr marL="0" lvl="0" indent="0" algn="ctr" defTabSz="533400">
            <a:lnSpc>
              <a:spcPct val="90000"/>
            </a:lnSpc>
            <a:spcBef>
              <a:spcPct val="0"/>
            </a:spcBef>
            <a:spcAft>
              <a:spcPct val="35000"/>
            </a:spcAft>
            <a:buNone/>
          </a:pPr>
          <a:r>
            <a:rPr lang="de-DE" sz="1200" kern="1200">
              <a:solidFill>
                <a:schemeClr val="tx1"/>
              </a:solidFill>
            </a:rPr>
            <a:t>Folgen für das Kind</a:t>
          </a:r>
        </a:p>
      </dsp:txBody>
      <dsp:txXfrm>
        <a:off x="4299820" y="1668421"/>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5E40F-97C6-4A53-9F1A-2C9F1ABC5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952</Words>
  <Characters>6001</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2026-08-25T11:23:00Z</dcterms:created>
  <dcterms:modified xsi:type="dcterms:W3CDTF">2026-08-25T11:23:00Z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